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0ABCB" w14:textId="047614D7" w:rsidR="009F53A7" w:rsidRPr="00B33E27" w:rsidRDefault="009F53A7" w:rsidP="009F53A7">
      <w:pPr>
        <w:pStyle w:val="CRCoverPage"/>
        <w:tabs>
          <w:tab w:val="right" w:pos="9639"/>
        </w:tabs>
        <w:spacing w:after="0"/>
        <w:jc w:val="both"/>
        <w:rPr>
          <w:rFonts w:eastAsia="宋体" w:cs="Arial"/>
          <w:b/>
          <w:i/>
          <w:noProof/>
          <w:sz w:val="24"/>
          <w:szCs w:val="24"/>
          <w:lang w:val="de-DE" w:eastAsia="zh-CN"/>
        </w:rPr>
      </w:pPr>
      <w:bookmarkStart w:id="0" w:name="OLE_LINK1"/>
      <w:r>
        <w:rPr>
          <w:rFonts w:cs="Arial"/>
          <w:b/>
          <w:noProof/>
          <w:sz w:val="24"/>
          <w:szCs w:val="24"/>
          <w:lang w:val="de-DE"/>
        </w:rPr>
        <w:t xml:space="preserve">3GPP TSG RAN WG1 </w:t>
      </w:r>
      <w:r w:rsidR="00CC256B">
        <w:rPr>
          <w:rFonts w:cs="Arial"/>
          <w:b/>
          <w:noProof/>
          <w:sz w:val="24"/>
          <w:szCs w:val="24"/>
          <w:lang w:val="de-DE"/>
        </w:rPr>
        <w:t xml:space="preserve">Ad-Hoc </w:t>
      </w:r>
      <w:r>
        <w:rPr>
          <w:rFonts w:cs="Arial"/>
          <w:b/>
          <w:noProof/>
          <w:sz w:val="24"/>
          <w:szCs w:val="24"/>
          <w:lang w:val="de-DE"/>
        </w:rPr>
        <w:t xml:space="preserve">Meeting </w:t>
      </w:r>
      <w:r w:rsidR="00CC256B">
        <w:rPr>
          <w:rFonts w:cs="Arial"/>
          <w:b/>
          <w:noProof/>
          <w:sz w:val="24"/>
          <w:szCs w:val="24"/>
          <w:lang w:val="de-DE"/>
        </w:rPr>
        <w:t>1901</w:t>
      </w:r>
      <w:r>
        <w:rPr>
          <w:rFonts w:eastAsia="宋体" w:cs="Arial"/>
          <w:b/>
          <w:noProof/>
          <w:sz w:val="24"/>
          <w:szCs w:val="24"/>
          <w:lang w:val="de-DE" w:eastAsia="zh-CN"/>
        </w:rPr>
        <w:tab/>
      </w:r>
      <w:r w:rsidR="004D260C" w:rsidRPr="004D260C">
        <w:rPr>
          <w:rFonts w:eastAsia="宋体" w:cs="Arial"/>
          <w:b/>
          <w:noProof/>
          <w:sz w:val="24"/>
          <w:szCs w:val="24"/>
          <w:lang w:val="de-DE" w:eastAsia="zh-CN"/>
        </w:rPr>
        <w:t>R1-1</w:t>
      </w:r>
      <w:r w:rsidR="00CC256B">
        <w:rPr>
          <w:rFonts w:eastAsia="宋体" w:cs="Arial"/>
          <w:b/>
          <w:noProof/>
          <w:sz w:val="24"/>
          <w:szCs w:val="24"/>
          <w:lang w:val="de-DE" w:eastAsia="zh-CN"/>
        </w:rPr>
        <w:t>9</w:t>
      </w:r>
      <w:r w:rsidR="00AA4575">
        <w:rPr>
          <w:rFonts w:eastAsia="宋体" w:cs="Arial"/>
          <w:b/>
          <w:noProof/>
          <w:sz w:val="24"/>
          <w:szCs w:val="24"/>
          <w:lang w:val="de-DE" w:eastAsia="zh-CN"/>
        </w:rPr>
        <w:t>00247</w:t>
      </w:r>
    </w:p>
    <w:bookmarkEnd w:id="0"/>
    <w:p w14:paraId="20CB614A" w14:textId="6599832C" w:rsidR="009F53A7" w:rsidRPr="00905AF0" w:rsidRDefault="00CC256B" w:rsidP="009F53A7">
      <w:pPr>
        <w:rPr>
          <w:rFonts w:ascii="Arial" w:eastAsia="MS Mincho" w:hAnsi="Arial" w:cs="Arial"/>
          <w:b/>
          <w:bCs/>
          <w:lang w:eastAsia="ja-JP"/>
        </w:rPr>
      </w:pPr>
      <w:r>
        <w:rPr>
          <w:rFonts w:ascii="Arial" w:eastAsia="MS Mincho" w:hAnsi="Arial" w:cs="Arial"/>
          <w:b/>
          <w:bCs/>
          <w:lang w:eastAsia="ja-JP"/>
        </w:rPr>
        <w:t>Taipei</w:t>
      </w:r>
      <w:r w:rsidR="009F53A7" w:rsidRPr="00905AF0">
        <w:rPr>
          <w:rFonts w:ascii="Arial" w:eastAsia="MS Mincho" w:hAnsi="Arial" w:cs="Arial"/>
          <w:b/>
          <w:bCs/>
          <w:lang w:eastAsia="ja-JP"/>
        </w:rPr>
        <w:t xml:space="preserve">, </w:t>
      </w:r>
      <w:r>
        <w:rPr>
          <w:rFonts w:ascii="Arial" w:eastAsia="MS Mincho" w:hAnsi="Arial" w:cs="Arial"/>
          <w:b/>
          <w:bCs/>
          <w:lang w:eastAsia="ja-JP"/>
        </w:rPr>
        <w:t>Taiwan</w:t>
      </w:r>
      <w:r w:rsidR="009F53A7" w:rsidRPr="00905AF0">
        <w:rPr>
          <w:rFonts w:ascii="Arial" w:eastAsia="MS Mincho" w:hAnsi="Arial" w:cs="Arial"/>
          <w:b/>
          <w:bCs/>
          <w:lang w:eastAsia="ja-JP"/>
        </w:rPr>
        <w:t xml:space="preserve">, </w:t>
      </w:r>
      <w:r>
        <w:rPr>
          <w:rFonts w:ascii="Arial" w:eastAsia="MS Mincho" w:hAnsi="Arial" w:cs="Arial"/>
          <w:b/>
          <w:bCs/>
          <w:lang w:eastAsia="ja-JP"/>
        </w:rPr>
        <w:t>21</w:t>
      </w:r>
      <w:r>
        <w:rPr>
          <w:rFonts w:ascii="Arial" w:eastAsia="MS Mincho" w:hAnsi="Arial" w:cs="Arial"/>
          <w:b/>
          <w:bCs/>
          <w:vertAlign w:val="superscript"/>
          <w:lang w:eastAsia="ja-JP"/>
        </w:rPr>
        <w:t>st</w:t>
      </w:r>
      <w:r w:rsidR="009F53A7" w:rsidRPr="00905AF0">
        <w:rPr>
          <w:rFonts w:ascii="Arial" w:eastAsia="MS Mincho" w:hAnsi="Arial" w:cs="Arial"/>
          <w:b/>
          <w:bCs/>
          <w:lang w:eastAsia="ja-JP"/>
        </w:rPr>
        <w:t xml:space="preserve"> – </w:t>
      </w:r>
      <w:r>
        <w:rPr>
          <w:rFonts w:ascii="Arial" w:eastAsia="MS Mincho" w:hAnsi="Arial" w:cs="Arial"/>
          <w:b/>
          <w:bCs/>
          <w:lang w:eastAsia="ja-JP"/>
        </w:rPr>
        <w:t>25</w:t>
      </w:r>
      <w:r w:rsidR="009F53A7" w:rsidRPr="00905AF0">
        <w:rPr>
          <w:rFonts w:ascii="Arial" w:eastAsia="MS Mincho" w:hAnsi="Arial" w:cs="Arial"/>
          <w:b/>
          <w:bCs/>
          <w:vertAlign w:val="superscript"/>
          <w:lang w:eastAsia="ja-JP"/>
        </w:rPr>
        <w:t>th</w:t>
      </w:r>
      <w:r>
        <w:rPr>
          <w:rFonts w:ascii="Arial" w:eastAsia="MS Mincho" w:hAnsi="Arial" w:cs="Arial"/>
          <w:b/>
          <w:bCs/>
          <w:lang w:eastAsia="ja-JP"/>
        </w:rPr>
        <w:t xml:space="preserve"> January, 2019</w:t>
      </w:r>
    </w:p>
    <w:p w14:paraId="37D6B93A" w14:textId="77777777" w:rsidR="00A67E9C" w:rsidRPr="009F53A7" w:rsidRDefault="00A67E9C" w:rsidP="00AB3E8F">
      <w:pPr>
        <w:pBdr>
          <w:bottom w:val="single" w:sz="12" w:space="1" w:color="auto"/>
        </w:pBdr>
        <w:tabs>
          <w:tab w:val="left" w:pos="1985"/>
        </w:tabs>
        <w:jc w:val="both"/>
        <w:rPr>
          <w:rFonts w:ascii="Arial" w:hAnsi="Arial"/>
          <w:b/>
          <w:lang w:eastAsia="ja-JP"/>
        </w:rPr>
      </w:pPr>
    </w:p>
    <w:p w14:paraId="438CB38C" w14:textId="022B6A3D" w:rsidR="00FB6D3D" w:rsidRPr="0036117E" w:rsidRDefault="00A67E9C"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A64E82">
        <w:rPr>
          <w:rFonts w:ascii="Arial" w:hAnsi="Arial" w:cs="Arial"/>
          <w:b/>
        </w:rPr>
        <w:t>2.4</w:t>
      </w:r>
      <w:r w:rsidR="00784828">
        <w:rPr>
          <w:rFonts w:ascii="Arial" w:hAnsi="Arial" w:cs="Arial"/>
          <w:b/>
        </w:rPr>
        <w:t>.</w:t>
      </w:r>
      <w:r w:rsidR="00A64E82">
        <w:rPr>
          <w:rFonts w:ascii="Arial" w:hAnsi="Arial" w:cs="Arial"/>
          <w:b/>
        </w:rPr>
        <w:t>1.</w:t>
      </w:r>
      <w:r w:rsidR="00CC256B">
        <w:rPr>
          <w:rFonts w:ascii="Arial" w:hAnsi="Arial" w:cs="Arial"/>
          <w:b/>
        </w:rPr>
        <w:t>1</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3D551989" w:rsidR="0059279A" w:rsidRPr="003C2C9B" w:rsidRDefault="00BC4A52" w:rsidP="003C2C9B">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CC256B">
        <w:rPr>
          <w:rFonts w:ascii="Arial" w:hAnsi="Arial" w:cs="Arial"/>
          <w:b/>
        </w:rPr>
        <w:t>Discussion</w:t>
      </w:r>
      <w:r w:rsidR="00B0683C" w:rsidRPr="00B0683C">
        <w:rPr>
          <w:rFonts w:ascii="Arial" w:hAnsi="Arial" w:cs="Arial"/>
          <w:b/>
        </w:rPr>
        <w:t xml:space="preserve"> on </w:t>
      </w:r>
      <w:r w:rsidR="00CC256B">
        <w:rPr>
          <w:rFonts w:ascii="Arial" w:hAnsi="Arial" w:cs="Arial"/>
          <w:b/>
        </w:rPr>
        <w:t>physical layer structure for NR sidelink</w:t>
      </w:r>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443CE854" w14:textId="2DB95BC2" w:rsidR="00FF5319" w:rsidRPr="00EA60DC" w:rsidRDefault="00FF5319" w:rsidP="0073299C">
      <w:pPr>
        <w:pStyle w:val="a5"/>
        <w:spacing w:afterLines="50" w:after="156"/>
        <w:jc w:val="both"/>
        <w:rPr>
          <w:rFonts w:eastAsia="宋体"/>
          <w:sz w:val="20"/>
          <w:szCs w:val="20"/>
          <w:lang w:eastAsia="zh-CN"/>
        </w:rPr>
      </w:pPr>
      <w:r>
        <w:rPr>
          <w:rFonts w:eastAsia="宋体"/>
          <w:sz w:val="20"/>
          <w:szCs w:val="20"/>
          <w:lang w:eastAsia="zh-CN"/>
        </w:rPr>
        <w:t xml:space="preserve">In the </w:t>
      </w:r>
      <w:r w:rsidR="00044468">
        <w:rPr>
          <w:rFonts w:eastAsia="宋体"/>
          <w:sz w:val="20"/>
          <w:szCs w:val="20"/>
          <w:lang w:eastAsia="zh-CN"/>
        </w:rPr>
        <w:t xml:space="preserve">last </w:t>
      </w:r>
      <w:r>
        <w:rPr>
          <w:rFonts w:eastAsia="宋体"/>
          <w:sz w:val="20"/>
          <w:szCs w:val="20"/>
          <w:lang w:eastAsia="zh-CN"/>
        </w:rPr>
        <w:t>meeting</w:t>
      </w:r>
      <w:r w:rsidR="00044468" w:rsidRPr="00044468">
        <w:rPr>
          <w:rFonts w:eastAsia="宋体"/>
          <w:sz w:val="20"/>
          <w:szCs w:val="20"/>
          <w:lang w:eastAsia="zh-CN"/>
        </w:rPr>
        <w:t xml:space="preserve"> </w:t>
      </w:r>
      <w:r w:rsidR="00044468">
        <w:rPr>
          <w:rFonts w:eastAsia="宋体"/>
          <w:sz w:val="20"/>
          <w:szCs w:val="20"/>
          <w:lang w:eastAsia="zh-CN"/>
        </w:rPr>
        <w:t>RAN1#95</w:t>
      </w:r>
      <w:r>
        <w:rPr>
          <w:rFonts w:eastAsia="宋体"/>
          <w:sz w:val="20"/>
          <w:szCs w:val="20"/>
          <w:lang w:eastAsia="zh-CN"/>
        </w:rPr>
        <w:t xml:space="preserve">, </w:t>
      </w:r>
      <w:r w:rsidR="00044468">
        <w:rPr>
          <w:rFonts w:eastAsia="宋体"/>
          <w:sz w:val="20"/>
          <w:szCs w:val="20"/>
          <w:lang w:eastAsia="zh-CN"/>
        </w:rPr>
        <w:t>some</w:t>
      </w:r>
      <w:r w:rsidR="00620F7B">
        <w:rPr>
          <w:rFonts w:eastAsia="宋体"/>
          <w:sz w:val="20"/>
          <w:szCs w:val="20"/>
          <w:lang w:eastAsia="zh-CN"/>
        </w:rPr>
        <w:t xml:space="preserve"> agree</w:t>
      </w:r>
      <w:r w:rsidR="00D60B2F">
        <w:rPr>
          <w:rFonts w:eastAsia="宋体"/>
          <w:sz w:val="20"/>
          <w:szCs w:val="20"/>
          <w:lang w:eastAsia="zh-CN"/>
        </w:rPr>
        <w:t xml:space="preserve">ments </w:t>
      </w:r>
      <w:r w:rsidR="00044468">
        <w:rPr>
          <w:rFonts w:eastAsia="宋体"/>
          <w:sz w:val="20"/>
          <w:szCs w:val="20"/>
          <w:lang w:eastAsia="zh-CN"/>
        </w:rPr>
        <w:t>have been achieved w.r.t. waveform, PSCCH/PSSCH</w:t>
      </w:r>
      <w:r w:rsidR="00044468" w:rsidRPr="00044468">
        <w:rPr>
          <w:rFonts w:eastAsia="宋体"/>
          <w:sz w:val="20"/>
          <w:szCs w:val="20"/>
          <w:lang w:eastAsia="zh-CN"/>
        </w:rPr>
        <w:t xml:space="preserve"> </w:t>
      </w:r>
      <w:r w:rsidR="00044468">
        <w:rPr>
          <w:rFonts w:eastAsia="宋体"/>
          <w:sz w:val="20"/>
          <w:szCs w:val="20"/>
          <w:lang w:eastAsia="zh-CN"/>
        </w:rPr>
        <w:t>multiplexing, numerology and BWP</w:t>
      </w:r>
      <w:r w:rsidR="002E0C06">
        <w:rPr>
          <w:rFonts w:eastAsia="宋体"/>
          <w:sz w:val="20"/>
          <w:szCs w:val="20"/>
          <w:lang w:eastAsia="zh-CN"/>
        </w:rPr>
        <w:t xml:space="preserve"> [1]</w:t>
      </w:r>
      <w:r w:rsidR="00D60B2F">
        <w:rPr>
          <w:rFonts w:eastAsia="宋体"/>
          <w:sz w:val="20"/>
          <w:szCs w:val="20"/>
          <w:lang w:eastAsia="zh-CN"/>
        </w:rPr>
        <w:t>.</w:t>
      </w:r>
      <w:r w:rsidR="00044468">
        <w:rPr>
          <w:rFonts w:eastAsia="宋体"/>
          <w:sz w:val="20"/>
          <w:szCs w:val="20"/>
          <w:lang w:eastAsia="zh-CN"/>
        </w:rPr>
        <w:t xml:space="preserve"> </w:t>
      </w:r>
      <w:r w:rsidR="00FD706C">
        <w:rPr>
          <w:rFonts w:eastAsia="宋体" w:hint="eastAsia"/>
          <w:sz w:val="20"/>
          <w:szCs w:val="20"/>
          <w:lang w:eastAsia="zh-CN"/>
        </w:rPr>
        <w:t xml:space="preserve">In this contribution, </w:t>
      </w:r>
      <w:r w:rsidR="003F4566">
        <w:rPr>
          <w:rFonts w:eastAsia="宋体"/>
          <w:sz w:val="20"/>
          <w:szCs w:val="20"/>
          <w:lang w:eastAsia="zh-CN"/>
        </w:rPr>
        <w:t xml:space="preserve">we share </w:t>
      </w:r>
      <w:r w:rsidR="009A7E2C">
        <w:rPr>
          <w:rFonts w:eastAsia="宋体"/>
          <w:sz w:val="20"/>
          <w:szCs w:val="20"/>
          <w:lang w:eastAsia="zh-CN"/>
        </w:rPr>
        <w:t>some further</w:t>
      </w:r>
      <w:r w:rsidR="00044468">
        <w:rPr>
          <w:rFonts w:eastAsia="宋体"/>
          <w:sz w:val="20"/>
          <w:szCs w:val="20"/>
          <w:lang w:eastAsia="zh-CN"/>
        </w:rPr>
        <w:t xml:space="preserve"> </w:t>
      </w:r>
      <w:r w:rsidR="00FD706C">
        <w:rPr>
          <w:rFonts w:eastAsia="宋体" w:hint="eastAsia"/>
          <w:sz w:val="20"/>
          <w:szCs w:val="20"/>
          <w:lang w:eastAsia="zh-CN"/>
        </w:rPr>
        <w:t xml:space="preserve">considerations </w:t>
      </w:r>
      <w:r w:rsidR="003F4566">
        <w:rPr>
          <w:rFonts w:eastAsia="宋体"/>
          <w:sz w:val="20"/>
          <w:szCs w:val="20"/>
          <w:lang w:eastAsia="zh-CN"/>
        </w:rPr>
        <w:t>on</w:t>
      </w:r>
      <w:r w:rsidR="00044468">
        <w:rPr>
          <w:rFonts w:eastAsia="宋体"/>
          <w:sz w:val="20"/>
          <w:szCs w:val="20"/>
          <w:lang w:eastAsia="zh-CN"/>
        </w:rPr>
        <w:t xml:space="preserve"> several issues</w:t>
      </w:r>
      <w:r w:rsidR="009A7E2C">
        <w:rPr>
          <w:rFonts w:eastAsia="宋体"/>
          <w:sz w:val="20"/>
          <w:szCs w:val="20"/>
          <w:lang w:eastAsia="zh-CN"/>
        </w:rPr>
        <w:t xml:space="preserve"> related to physical layer structure</w:t>
      </w:r>
      <w:r w:rsidR="003F4566">
        <w:rPr>
          <w:rFonts w:eastAsia="宋体"/>
          <w:sz w:val="20"/>
          <w:szCs w:val="20"/>
          <w:lang w:eastAsia="zh-CN"/>
        </w:rPr>
        <w:t>.</w:t>
      </w:r>
    </w:p>
    <w:p w14:paraId="49CA9C78" w14:textId="50C098E4" w:rsidR="001220E2" w:rsidRDefault="004D6898" w:rsidP="00D60B2F">
      <w:pPr>
        <w:pStyle w:val="1"/>
        <w:spacing w:beforeLines="50" w:before="156" w:afterLines="50" w:after="156"/>
        <w:ind w:left="432" w:hanging="432"/>
        <w:jc w:val="both"/>
        <w:rPr>
          <w:rFonts w:eastAsia="宋体"/>
          <w:b/>
          <w:sz w:val="24"/>
          <w:lang w:eastAsia="zh-CN"/>
        </w:rPr>
      </w:pPr>
      <w:bookmarkStart w:id="2" w:name="_Ref228947482"/>
      <w:r>
        <w:rPr>
          <w:rFonts w:eastAsia="宋体"/>
          <w:b/>
          <w:sz w:val="24"/>
          <w:lang w:eastAsia="zh-CN"/>
        </w:rPr>
        <w:t>Discussion</w:t>
      </w:r>
    </w:p>
    <w:p w14:paraId="4113D3C5" w14:textId="77777777" w:rsidR="00676DD7" w:rsidRDefault="00676DD7" w:rsidP="00676DD7">
      <w:pPr>
        <w:pStyle w:val="2"/>
        <w:spacing w:afterLines="50" w:after="156"/>
        <w:jc w:val="both"/>
        <w:rPr>
          <w:rFonts w:eastAsiaTheme="minorEastAsia"/>
          <w:b/>
          <w:sz w:val="22"/>
          <w:lang w:eastAsia="zh-CN"/>
        </w:rPr>
      </w:pPr>
      <w:r>
        <w:rPr>
          <w:rFonts w:eastAsiaTheme="minorEastAsia" w:hint="eastAsia"/>
          <w:b/>
          <w:sz w:val="22"/>
          <w:lang w:eastAsia="zh-CN"/>
        </w:rPr>
        <w:t>PSFCH</w:t>
      </w:r>
    </w:p>
    <w:p w14:paraId="339A9524" w14:textId="7356454F" w:rsidR="009A7E2C" w:rsidRPr="009A7E2C" w:rsidRDefault="009A7E2C" w:rsidP="009A7E2C">
      <w:pPr>
        <w:pStyle w:val="a5"/>
        <w:spacing w:afterLines="50" w:after="156"/>
        <w:jc w:val="both"/>
        <w:rPr>
          <w:rFonts w:eastAsia="宋体"/>
          <w:sz w:val="20"/>
          <w:szCs w:val="20"/>
          <w:lang w:eastAsia="zh-CN"/>
        </w:rPr>
      </w:pPr>
      <w:r>
        <w:rPr>
          <w:rFonts w:eastAsia="宋体" w:hint="eastAsia"/>
          <w:sz w:val="20"/>
          <w:szCs w:val="20"/>
          <w:lang w:eastAsia="zh-CN"/>
        </w:rPr>
        <w:t>In the RAN1</w:t>
      </w:r>
      <w:r>
        <w:rPr>
          <w:rFonts w:eastAsia="宋体"/>
          <w:sz w:val="20"/>
          <w:szCs w:val="20"/>
          <w:lang w:eastAsia="zh-CN"/>
        </w:rPr>
        <w:t>#95</w:t>
      </w:r>
      <w:r>
        <w:rPr>
          <w:rFonts w:eastAsia="宋体" w:hint="eastAsia"/>
          <w:sz w:val="20"/>
          <w:szCs w:val="20"/>
          <w:lang w:eastAsia="zh-CN"/>
        </w:rPr>
        <w:t xml:space="preserve"> meeting</w:t>
      </w:r>
      <w:r>
        <w:rPr>
          <w:rFonts w:eastAsia="宋体"/>
          <w:sz w:val="20"/>
          <w:szCs w:val="20"/>
          <w:lang w:eastAsia="zh-CN"/>
        </w:rPr>
        <w:t xml:space="preserve">, the following agreements have been achieved w.r.t. </w:t>
      </w:r>
      <w:r w:rsidR="0053693F">
        <w:rPr>
          <w:rFonts w:eastAsia="宋体"/>
          <w:sz w:val="20"/>
          <w:szCs w:val="20"/>
          <w:lang w:eastAsia="zh-CN"/>
        </w:rPr>
        <w:t>PSFCH.</w:t>
      </w:r>
    </w:p>
    <w:p w14:paraId="23718782" w14:textId="580459B5" w:rsidR="009A7E2C" w:rsidRPr="009A7E2C" w:rsidRDefault="009A7E2C" w:rsidP="009A7E2C">
      <w:pPr>
        <w:rPr>
          <w:rFonts w:eastAsiaTheme="minorEastAsia"/>
          <w:lang w:eastAsia="zh-CN"/>
        </w:rPr>
      </w:pPr>
      <w:r w:rsidRPr="00922A1F">
        <w:rPr>
          <w:rFonts w:eastAsia="宋体"/>
          <w:noProof/>
          <w:sz w:val="20"/>
          <w:szCs w:val="20"/>
          <w:lang w:eastAsia="zh-CN"/>
        </w:rPr>
        <mc:AlternateContent>
          <mc:Choice Requires="wps">
            <w:drawing>
              <wp:inline distT="0" distB="0" distL="0" distR="0" wp14:anchorId="39F267FF" wp14:editId="238C630D">
                <wp:extent cx="6108700" cy="1404620"/>
                <wp:effectExtent l="0" t="0" r="25400" b="254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404620"/>
                        </a:xfrm>
                        <a:prstGeom prst="rect">
                          <a:avLst/>
                        </a:prstGeom>
                        <a:solidFill>
                          <a:srgbClr val="FFFFFF"/>
                        </a:solidFill>
                        <a:ln w="9525">
                          <a:solidFill>
                            <a:srgbClr val="000000"/>
                          </a:solidFill>
                          <a:miter lim="800000"/>
                          <a:headEnd/>
                          <a:tailEnd/>
                        </a:ln>
                      </wps:spPr>
                      <wps:txbx>
                        <w:txbxContent>
                          <w:p w14:paraId="4F9ABF7B" w14:textId="77777777" w:rsidR="009A7E2C" w:rsidRPr="009A7E2C" w:rsidRDefault="009A7E2C" w:rsidP="009A7E2C">
                            <w:pPr>
                              <w:rPr>
                                <w:sz w:val="20"/>
                                <w:szCs w:val="20"/>
                              </w:rPr>
                            </w:pPr>
                            <w:r w:rsidRPr="009A7E2C">
                              <w:rPr>
                                <w:sz w:val="20"/>
                                <w:szCs w:val="20"/>
                                <w:highlight w:val="green"/>
                              </w:rPr>
                              <w:t>Agreements</w:t>
                            </w:r>
                            <w:r w:rsidRPr="009A7E2C">
                              <w:rPr>
                                <w:sz w:val="20"/>
                                <w:szCs w:val="20"/>
                              </w:rPr>
                              <w:t>:</w:t>
                            </w:r>
                          </w:p>
                          <w:p w14:paraId="0A2926D6" w14:textId="7EB0BA34" w:rsidR="009A7E2C" w:rsidRPr="009A7E2C" w:rsidRDefault="009A7E2C" w:rsidP="009A7E2C">
                            <w:pPr>
                              <w:pStyle w:val="afc"/>
                              <w:numPr>
                                <w:ilvl w:val="0"/>
                                <w:numId w:val="35"/>
                              </w:numPr>
                              <w:ind w:firstLineChars="0"/>
                              <w:rPr>
                                <w:sz w:val="20"/>
                                <w:szCs w:val="20"/>
                              </w:rPr>
                            </w:pPr>
                            <w:r w:rsidRPr="009A7E2C">
                              <w:rPr>
                                <w:sz w:val="20"/>
                                <w:szCs w:val="20"/>
                              </w:rPr>
                              <w:t>Physical sidelink feedback channel (PSFCH) is defined and it is supported to convey SFCI for unicast and groupcast via PSFCH</w:t>
                            </w:r>
                            <w:r w:rsidRPr="009A7E2C">
                              <w:rPr>
                                <w:b/>
                                <w:sz w:val="20"/>
                                <w:szCs w:val="20"/>
                                <w:lang w:eastAsia="ko-KR"/>
                              </w:rPr>
                              <w:t>.</w:t>
                            </w:r>
                          </w:p>
                        </w:txbxContent>
                      </wps:txbx>
                      <wps:bodyPr rot="0" vert="horz" wrap="square" lIns="91440" tIns="45720" rIns="91440" bIns="45720" anchor="t" anchorCtr="0">
                        <a:spAutoFit/>
                      </wps:bodyPr>
                    </wps:wsp>
                  </a:graphicData>
                </a:graphic>
              </wp:inline>
            </w:drawing>
          </mc:Choice>
          <mc:Fallback>
            <w:pict>
              <v:shapetype w14:anchorId="39F267FF" id="_x0000_t202" coordsize="21600,21600" o:spt="202" path="m,l,21600r21600,l21600,xe">
                <v:stroke joinstyle="miter"/>
                <v:path gradientshapeok="t" o:connecttype="rect"/>
              </v:shapetype>
              <v:shape id="文本框 2" o:spid="_x0000_s1026" type="#_x0000_t202" style="width:48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">
                <v:textbox style="mso-fit-shape-to-text:t">
                  <w:txbxContent>
                    <w:p w14:paraId="4F9ABF7B" w14:textId="77777777" w:rsidR="009A7E2C" w:rsidRPr="009A7E2C" w:rsidRDefault="009A7E2C" w:rsidP="009A7E2C">
                      <w:pPr>
                        <w:rPr>
                          <w:sz w:val="20"/>
                          <w:szCs w:val="20"/>
                        </w:rPr>
                      </w:pPr>
                      <w:r w:rsidRPr="009A7E2C">
                        <w:rPr>
                          <w:sz w:val="20"/>
                          <w:szCs w:val="20"/>
                          <w:highlight w:val="green"/>
                        </w:rPr>
                        <w:t>Agreements</w:t>
                      </w:r>
                      <w:r w:rsidRPr="009A7E2C">
                        <w:rPr>
                          <w:sz w:val="20"/>
                          <w:szCs w:val="20"/>
                        </w:rPr>
                        <w:t>:</w:t>
                      </w:r>
                    </w:p>
                    <w:p w14:paraId="0A2926D6" w14:textId="7EB0BA34" w:rsidR="009A7E2C" w:rsidRPr="009A7E2C" w:rsidRDefault="009A7E2C" w:rsidP="009A7E2C">
                      <w:pPr>
                        <w:pStyle w:val="afc"/>
                        <w:numPr>
                          <w:ilvl w:val="0"/>
                          <w:numId w:val="35"/>
                        </w:numPr>
                        <w:ind w:firstLineChars="0"/>
                        <w:rPr>
                          <w:sz w:val="20"/>
                          <w:szCs w:val="20"/>
                        </w:rPr>
                      </w:pPr>
                      <w:r w:rsidRPr="009A7E2C">
                        <w:rPr>
                          <w:sz w:val="20"/>
                          <w:szCs w:val="20"/>
                        </w:rPr>
                        <w:t>Physical sidelink feedback channel (PSFCH) is defined and it is supported to convey SFCI for unicast and groupcast via PSFCH</w:t>
                      </w:r>
                      <w:r w:rsidRPr="009A7E2C">
                        <w:rPr>
                          <w:b/>
                          <w:sz w:val="20"/>
                          <w:szCs w:val="20"/>
                          <w:lang w:eastAsia="ko-KR"/>
                        </w:rPr>
                        <w:t>.</w:t>
                      </w:r>
                    </w:p>
                  </w:txbxContent>
                </v:textbox>
                <w10:anchorlock/>
              </v:shape>
            </w:pict>
          </mc:Fallback>
        </mc:AlternateContent>
      </w:r>
    </w:p>
    <w:p w14:paraId="2BD756CC" w14:textId="77777777" w:rsidR="00D14513" w:rsidRDefault="00D14513" w:rsidP="00D14513">
      <w:pPr>
        <w:pStyle w:val="a5"/>
        <w:spacing w:afterLines="50" w:after="156"/>
        <w:jc w:val="center"/>
        <w:rPr>
          <w:rFonts w:eastAsia="宋体"/>
          <w:sz w:val="20"/>
          <w:szCs w:val="20"/>
          <w:lang w:eastAsia="zh-CN"/>
        </w:rPr>
      </w:pPr>
      <w:r>
        <w:object w:dxaOrig="9465" w:dyaOrig="6064" w14:anchorId="180C5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5pt;height:182.5pt" o:ole="">
            <v:imagedata r:id="rId7" o:title=""/>
          </v:shape>
          <o:OLEObject Type="Embed" ProgID="Visio.Drawing.11" ShapeID="_x0000_i1025" DrawAspect="Content" ObjectID="_1608717439" r:id="rId8"/>
        </w:object>
      </w:r>
    </w:p>
    <w:p w14:paraId="676E930D" w14:textId="7C4A025E" w:rsidR="00D14513" w:rsidRPr="00D14513" w:rsidRDefault="00D14513" w:rsidP="00D14513">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Pr>
          <w:rFonts w:eastAsia="宋体"/>
          <w:sz w:val="20"/>
          <w:szCs w:val="20"/>
          <w:lang w:eastAsia="zh-CN"/>
        </w:rPr>
        <w:t>1.</w:t>
      </w:r>
      <w:r w:rsidRPr="000C575E">
        <w:rPr>
          <w:rFonts w:eastAsia="宋体"/>
          <w:sz w:val="20"/>
          <w:szCs w:val="20"/>
          <w:lang w:eastAsia="zh-CN"/>
        </w:rPr>
        <w:t xml:space="preserve"> </w:t>
      </w:r>
      <w:r>
        <w:rPr>
          <w:rFonts w:eastAsia="宋体"/>
          <w:sz w:val="20"/>
          <w:szCs w:val="20"/>
          <w:lang w:eastAsia="zh-CN"/>
        </w:rPr>
        <w:t>An example of PSFCH structure</w:t>
      </w:r>
    </w:p>
    <w:p w14:paraId="5C0D2B48" w14:textId="41087210" w:rsidR="00E50BF8" w:rsidRPr="005E27D7" w:rsidRDefault="002E0C06" w:rsidP="00B90C1E">
      <w:pPr>
        <w:pStyle w:val="a5"/>
        <w:spacing w:afterLines="50" w:after="156"/>
        <w:jc w:val="both"/>
        <w:rPr>
          <w:rFonts w:eastAsia="宋体"/>
          <w:sz w:val="20"/>
          <w:szCs w:val="20"/>
          <w:lang w:eastAsia="zh-CN"/>
        </w:rPr>
      </w:pPr>
      <w:r>
        <w:rPr>
          <w:rFonts w:eastAsia="宋体" w:hint="eastAsia"/>
          <w:sz w:val="20"/>
          <w:szCs w:val="20"/>
          <w:lang w:eastAsia="zh-CN"/>
        </w:rPr>
        <w:t>In the last mee</w:t>
      </w:r>
      <w:r>
        <w:rPr>
          <w:rFonts w:eastAsia="宋体"/>
          <w:sz w:val="20"/>
          <w:szCs w:val="20"/>
          <w:lang w:eastAsia="zh-CN"/>
        </w:rPr>
        <w:t>t</w:t>
      </w:r>
      <w:r>
        <w:rPr>
          <w:rFonts w:eastAsia="宋体" w:hint="eastAsia"/>
          <w:sz w:val="20"/>
          <w:szCs w:val="20"/>
          <w:lang w:eastAsia="zh-CN"/>
        </w:rPr>
        <w:t xml:space="preserve">ing, </w:t>
      </w:r>
      <w:r>
        <w:rPr>
          <w:rFonts w:eastAsia="宋体"/>
          <w:sz w:val="20"/>
          <w:szCs w:val="20"/>
          <w:lang w:eastAsia="zh-CN"/>
        </w:rPr>
        <w:t>it has been agreed to define a new physical channel PSFCH to convey</w:t>
      </w:r>
      <w:r w:rsidR="001E6AD9">
        <w:rPr>
          <w:rFonts w:eastAsia="宋体"/>
          <w:sz w:val="20"/>
          <w:szCs w:val="20"/>
          <w:lang w:eastAsia="zh-CN"/>
        </w:rPr>
        <w:t xml:space="preserve"> SFCI for unicast and groupcast, where</w:t>
      </w:r>
      <w:r>
        <w:rPr>
          <w:rFonts w:eastAsia="宋体"/>
          <w:sz w:val="20"/>
          <w:szCs w:val="20"/>
          <w:lang w:eastAsia="zh-CN"/>
        </w:rPr>
        <w:t xml:space="preserve"> </w:t>
      </w:r>
      <w:r w:rsidR="00E50BF8">
        <w:rPr>
          <w:rFonts w:eastAsia="宋体"/>
          <w:sz w:val="20"/>
          <w:szCs w:val="20"/>
          <w:lang w:eastAsia="zh-CN"/>
        </w:rPr>
        <w:t xml:space="preserve">SFCI may include HARQ-ACK and/or CSI. </w:t>
      </w:r>
      <w:r w:rsidR="009C5214">
        <w:rPr>
          <w:rFonts w:eastAsia="宋体"/>
          <w:sz w:val="20"/>
          <w:szCs w:val="20"/>
          <w:lang w:eastAsia="zh-CN"/>
        </w:rPr>
        <w:t xml:space="preserve">Some views on </w:t>
      </w:r>
      <w:r w:rsidR="0053693F">
        <w:rPr>
          <w:rFonts w:eastAsia="宋体"/>
          <w:sz w:val="20"/>
          <w:szCs w:val="20"/>
          <w:lang w:eastAsia="zh-CN"/>
        </w:rPr>
        <w:t xml:space="preserve">potential </w:t>
      </w:r>
      <w:r w:rsidR="009C5214">
        <w:rPr>
          <w:rFonts w:eastAsia="宋体"/>
          <w:sz w:val="20"/>
          <w:szCs w:val="20"/>
          <w:lang w:eastAsia="zh-CN"/>
        </w:rPr>
        <w:t xml:space="preserve">PSFCH structures are given as follows. Firstly, </w:t>
      </w:r>
      <w:r w:rsidR="00E50BF8">
        <w:rPr>
          <w:rFonts w:eastAsia="宋体"/>
          <w:sz w:val="20"/>
          <w:szCs w:val="20"/>
          <w:lang w:eastAsia="zh-CN"/>
        </w:rPr>
        <w:t xml:space="preserve">for </w:t>
      </w:r>
      <w:r w:rsidR="001E6AD9">
        <w:rPr>
          <w:rFonts w:eastAsia="宋体"/>
          <w:sz w:val="20"/>
          <w:szCs w:val="20"/>
          <w:lang w:eastAsia="zh-CN"/>
        </w:rPr>
        <w:t xml:space="preserve">some </w:t>
      </w:r>
      <w:r w:rsidR="00E50BF8">
        <w:rPr>
          <w:rFonts w:eastAsia="宋体"/>
          <w:sz w:val="20"/>
          <w:szCs w:val="20"/>
          <w:lang w:eastAsia="zh-CN"/>
        </w:rPr>
        <w:t xml:space="preserve">low latency services, </w:t>
      </w:r>
      <w:r w:rsidR="009C5214">
        <w:rPr>
          <w:rFonts w:eastAsia="宋体"/>
          <w:sz w:val="20"/>
          <w:szCs w:val="20"/>
          <w:lang w:eastAsia="zh-CN"/>
        </w:rPr>
        <w:t>letting</w:t>
      </w:r>
      <w:r w:rsidR="001E6AD9">
        <w:rPr>
          <w:rFonts w:eastAsia="宋体"/>
          <w:sz w:val="20"/>
          <w:szCs w:val="20"/>
          <w:lang w:eastAsia="zh-CN"/>
        </w:rPr>
        <w:t xml:space="preserve"> </w:t>
      </w:r>
      <w:r w:rsidR="00E50BF8">
        <w:rPr>
          <w:rFonts w:eastAsia="宋体"/>
          <w:sz w:val="20"/>
          <w:szCs w:val="20"/>
          <w:lang w:eastAsia="zh-CN"/>
        </w:rPr>
        <w:t xml:space="preserve">PSFCH </w:t>
      </w:r>
      <w:r w:rsidR="009C5214">
        <w:rPr>
          <w:rFonts w:eastAsia="宋体"/>
          <w:sz w:val="20"/>
          <w:szCs w:val="20"/>
          <w:lang w:eastAsia="zh-CN"/>
        </w:rPr>
        <w:t>occupy the last several symbols</w:t>
      </w:r>
      <w:r w:rsidR="00E50BF8">
        <w:rPr>
          <w:rFonts w:eastAsia="宋体"/>
          <w:sz w:val="20"/>
          <w:szCs w:val="20"/>
          <w:lang w:eastAsia="zh-CN"/>
        </w:rPr>
        <w:t xml:space="preserve"> of a slot</w:t>
      </w:r>
      <w:r w:rsidR="009C5214">
        <w:rPr>
          <w:rFonts w:eastAsia="宋体"/>
          <w:sz w:val="20"/>
          <w:szCs w:val="20"/>
          <w:lang w:eastAsia="zh-CN"/>
        </w:rPr>
        <w:t xml:space="preserve"> (excluding potential guard period)</w:t>
      </w:r>
      <w:r w:rsidR="00E50BF8">
        <w:rPr>
          <w:rFonts w:eastAsia="宋体"/>
          <w:sz w:val="20"/>
          <w:szCs w:val="20"/>
          <w:lang w:eastAsia="zh-CN"/>
        </w:rPr>
        <w:t xml:space="preserve"> </w:t>
      </w:r>
      <w:r w:rsidR="001E6AD9">
        <w:rPr>
          <w:rFonts w:eastAsia="宋体"/>
          <w:sz w:val="20"/>
          <w:szCs w:val="20"/>
          <w:lang w:eastAsia="zh-CN"/>
        </w:rPr>
        <w:t xml:space="preserve">would make a self-contained structure and thus being beneficial for fast HARQ-ACK feedback. </w:t>
      </w:r>
      <w:r w:rsidR="009C5214">
        <w:rPr>
          <w:rFonts w:eastAsia="宋体"/>
          <w:sz w:val="20"/>
          <w:szCs w:val="20"/>
          <w:lang w:eastAsia="zh-CN"/>
        </w:rPr>
        <w:t xml:space="preserve">Secondly, placing PSFCH at the end of a slot </w:t>
      </w:r>
      <w:r w:rsidR="00354C1D">
        <w:rPr>
          <w:rFonts w:eastAsia="宋体"/>
          <w:sz w:val="20"/>
          <w:szCs w:val="20"/>
          <w:lang w:eastAsia="zh-CN"/>
        </w:rPr>
        <w:t xml:space="preserve">can easily </w:t>
      </w:r>
      <w:r w:rsidR="00BE57D8">
        <w:rPr>
          <w:rFonts w:eastAsia="宋体"/>
          <w:sz w:val="20"/>
          <w:szCs w:val="20"/>
          <w:lang w:eastAsia="zh-CN"/>
        </w:rPr>
        <w:t>enable</w:t>
      </w:r>
      <w:r w:rsidR="00354C1D">
        <w:rPr>
          <w:rFonts w:eastAsia="宋体"/>
          <w:sz w:val="20"/>
          <w:szCs w:val="20"/>
          <w:lang w:eastAsia="zh-CN"/>
        </w:rPr>
        <w:t xml:space="preserve"> Uu uplink symbols </w:t>
      </w:r>
      <w:r w:rsidR="009A7E2C">
        <w:rPr>
          <w:rFonts w:eastAsia="宋体"/>
          <w:sz w:val="20"/>
          <w:szCs w:val="20"/>
          <w:lang w:eastAsia="zh-CN"/>
        </w:rPr>
        <w:t>to</w:t>
      </w:r>
      <w:r w:rsidR="009A7E2C">
        <w:rPr>
          <w:rFonts w:eastAsia="宋体" w:hint="eastAsia"/>
          <w:sz w:val="20"/>
          <w:szCs w:val="20"/>
          <w:lang w:eastAsia="zh-CN"/>
        </w:rPr>
        <w:t xml:space="preserve"> be </w:t>
      </w:r>
      <w:r w:rsidR="00BE57D8">
        <w:rPr>
          <w:rFonts w:eastAsia="宋体"/>
          <w:sz w:val="20"/>
          <w:szCs w:val="20"/>
          <w:lang w:eastAsia="zh-CN"/>
        </w:rPr>
        <w:t xml:space="preserve">reused </w:t>
      </w:r>
      <w:r w:rsidR="00354C1D">
        <w:rPr>
          <w:rFonts w:eastAsia="宋体"/>
          <w:sz w:val="20"/>
          <w:szCs w:val="20"/>
          <w:lang w:eastAsia="zh-CN"/>
        </w:rPr>
        <w:t xml:space="preserve">for </w:t>
      </w:r>
      <w:r w:rsidR="00BE57D8">
        <w:rPr>
          <w:rFonts w:eastAsia="宋体"/>
          <w:sz w:val="20"/>
          <w:szCs w:val="20"/>
          <w:lang w:eastAsia="zh-CN"/>
        </w:rPr>
        <w:t>PSFCH</w:t>
      </w:r>
      <w:r w:rsidR="00354C1D">
        <w:rPr>
          <w:rFonts w:eastAsia="宋体"/>
          <w:sz w:val="20"/>
          <w:szCs w:val="20"/>
          <w:lang w:eastAsia="zh-CN"/>
        </w:rPr>
        <w:t xml:space="preserve"> when sharing a carrier with NR Uu. </w:t>
      </w:r>
      <w:r w:rsidR="003171F6">
        <w:rPr>
          <w:rFonts w:eastAsia="宋体"/>
          <w:sz w:val="20"/>
          <w:szCs w:val="20"/>
          <w:lang w:eastAsia="zh-CN"/>
        </w:rPr>
        <w:t>This is more meaningful when the number of available uplink symbols</w:t>
      </w:r>
      <w:r w:rsidR="009764DD">
        <w:rPr>
          <w:rFonts w:eastAsia="宋体"/>
          <w:sz w:val="20"/>
          <w:szCs w:val="20"/>
          <w:lang w:eastAsia="zh-CN"/>
        </w:rPr>
        <w:t xml:space="preserve"> within a slot</w:t>
      </w:r>
      <w:r w:rsidR="003171F6">
        <w:rPr>
          <w:rFonts w:eastAsia="宋体"/>
          <w:sz w:val="20"/>
          <w:szCs w:val="20"/>
          <w:lang w:eastAsia="zh-CN"/>
        </w:rPr>
        <w:t xml:space="preserve"> is small. </w:t>
      </w:r>
      <w:r w:rsidR="009764DD">
        <w:rPr>
          <w:rFonts w:eastAsia="宋体"/>
          <w:sz w:val="20"/>
          <w:szCs w:val="20"/>
          <w:lang w:eastAsia="zh-CN"/>
        </w:rPr>
        <w:t>In this case, u</w:t>
      </w:r>
      <w:r w:rsidR="003171F6">
        <w:rPr>
          <w:rFonts w:eastAsia="宋体"/>
          <w:sz w:val="20"/>
          <w:szCs w:val="20"/>
          <w:lang w:eastAsia="zh-CN"/>
        </w:rPr>
        <w:t xml:space="preserve">sing these uplink symbols for PSSCH transmission is not efficient </w:t>
      </w:r>
      <w:r w:rsidR="00A0229B">
        <w:rPr>
          <w:rFonts w:eastAsia="宋体"/>
          <w:sz w:val="20"/>
          <w:szCs w:val="20"/>
          <w:lang w:eastAsia="zh-CN"/>
        </w:rPr>
        <w:t>since</w:t>
      </w:r>
      <w:r w:rsidR="003171F6">
        <w:rPr>
          <w:rFonts w:eastAsia="宋体"/>
          <w:sz w:val="20"/>
          <w:szCs w:val="20"/>
          <w:lang w:eastAsia="zh-CN"/>
        </w:rPr>
        <w:t xml:space="preserve"> DM-RS</w:t>
      </w:r>
      <w:r w:rsidR="009764DD">
        <w:rPr>
          <w:rFonts w:eastAsia="宋体"/>
          <w:sz w:val="20"/>
          <w:szCs w:val="20"/>
          <w:lang w:eastAsia="zh-CN"/>
        </w:rPr>
        <w:t xml:space="preserve"> </w:t>
      </w:r>
      <w:r w:rsidR="0053693F">
        <w:rPr>
          <w:rFonts w:eastAsia="宋体"/>
          <w:sz w:val="20"/>
          <w:szCs w:val="20"/>
          <w:lang w:eastAsia="zh-CN"/>
        </w:rPr>
        <w:t xml:space="preserve">itself </w:t>
      </w:r>
      <w:r w:rsidR="002F2D13">
        <w:rPr>
          <w:rFonts w:eastAsia="宋体"/>
          <w:sz w:val="20"/>
          <w:szCs w:val="20"/>
          <w:lang w:eastAsia="zh-CN"/>
        </w:rPr>
        <w:t>would</w:t>
      </w:r>
      <w:r w:rsidR="0053693F">
        <w:rPr>
          <w:rFonts w:eastAsia="宋体"/>
          <w:sz w:val="20"/>
          <w:szCs w:val="20"/>
          <w:lang w:eastAsia="zh-CN"/>
        </w:rPr>
        <w:t xml:space="preserve"> already</w:t>
      </w:r>
      <w:r w:rsidR="009764DD">
        <w:rPr>
          <w:rFonts w:eastAsia="宋体"/>
          <w:sz w:val="20"/>
          <w:szCs w:val="20"/>
          <w:lang w:eastAsia="zh-CN"/>
        </w:rPr>
        <w:t xml:space="preserve"> </w:t>
      </w:r>
      <w:r w:rsidR="0053693F">
        <w:rPr>
          <w:rFonts w:eastAsia="宋体"/>
          <w:sz w:val="20"/>
          <w:szCs w:val="20"/>
          <w:lang w:eastAsia="zh-CN"/>
        </w:rPr>
        <w:t>be</w:t>
      </w:r>
      <w:r w:rsidR="00B97C9C">
        <w:rPr>
          <w:rFonts w:eastAsia="宋体"/>
          <w:sz w:val="20"/>
          <w:szCs w:val="20"/>
          <w:lang w:eastAsia="zh-CN"/>
        </w:rPr>
        <w:t xml:space="preserve"> </w:t>
      </w:r>
      <w:r w:rsidR="00697879">
        <w:rPr>
          <w:rFonts w:eastAsia="宋体"/>
          <w:sz w:val="20"/>
          <w:szCs w:val="20"/>
          <w:lang w:eastAsia="zh-CN"/>
        </w:rPr>
        <w:t xml:space="preserve">a </w:t>
      </w:r>
      <w:r w:rsidR="00B97C9C">
        <w:rPr>
          <w:rFonts w:eastAsia="宋体"/>
          <w:sz w:val="20"/>
          <w:szCs w:val="20"/>
          <w:lang w:eastAsia="zh-CN"/>
        </w:rPr>
        <w:t>large</w:t>
      </w:r>
      <w:r w:rsidR="003171F6">
        <w:rPr>
          <w:rFonts w:eastAsia="宋体"/>
          <w:sz w:val="20"/>
          <w:szCs w:val="20"/>
          <w:lang w:eastAsia="zh-CN"/>
        </w:rPr>
        <w:t xml:space="preserve"> overhead. </w:t>
      </w:r>
      <w:r w:rsidR="003364FC">
        <w:rPr>
          <w:rFonts w:eastAsia="宋体"/>
          <w:sz w:val="20"/>
          <w:szCs w:val="20"/>
          <w:lang w:eastAsia="zh-CN"/>
        </w:rPr>
        <w:t xml:space="preserve">It </w:t>
      </w:r>
      <w:r w:rsidR="00BE57D8">
        <w:rPr>
          <w:rFonts w:eastAsia="宋体"/>
          <w:sz w:val="20"/>
          <w:szCs w:val="20"/>
          <w:lang w:eastAsia="zh-CN"/>
        </w:rPr>
        <w:t>will</w:t>
      </w:r>
      <w:r w:rsidR="003364FC">
        <w:rPr>
          <w:rFonts w:eastAsia="宋体"/>
          <w:sz w:val="20"/>
          <w:szCs w:val="20"/>
          <w:lang w:eastAsia="zh-CN"/>
        </w:rPr>
        <w:t xml:space="preserve"> be more efficient to transmit</w:t>
      </w:r>
      <w:r w:rsidR="003171F6">
        <w:rPr>
          <w:rFonts w:eastAsia="宋体"/>
          <w:sz w:val="20"/>
          <w:szCs w:val="20"/>
          <w:lang w:eastAsia="zh-CN"/>
        </w:rPr>
        <w:t xml:space="preserve"> </w:t>
      </w:r>
      <w:r w:rsidR="003364FC">
        <w:rPr>
          <w:rFonts w:eastAsia="宋体"/>
          <w:sz w:val="20"/>
          <w:szCs w:val="20"/>
          <w:lang w:eastAsia="zh-CN"/>
        </w:rPr>
        <w:t xml:space="preserve">PSFCH on these uplink symbols. </w:t>
      </w:r>
      <w:r w:rsidR="005C5CB6">
        <w:rPr>
          <w:rFonts w:eastAsia="宋体"/>
          <w:sz w:val="20"/>
          <w:szCs w:val="20"/>
          <w:lang w:eastAsia="zh-CN"/>
        </w:rPr>
        <w:t>For example, by using a sequence-</w:t>
      </w:r>
      <w:r w:rsidR="002F2D13">
        <w:rPr>
          <w:rFonts w:eastAsia="宋体"/>
          <w:sz w:val="20"/>
          <w:szCs w:val="20"/>
          <w:lang w:eastAsia="zh-CN"/>
        </w:rPr>
        <w:t xml:space="preserve">based </w:t>
      </w:r>
      <w:r w:rsidR="00BC66E7">
        <w:rPr>
          <w:rFonts w:eastAsia="宋体"/>
          <w:sz w:val="20"/>
          <w:szCs w:val="20"/>
          <w:lang w:eastAsia="zh-CN"/>
        </w:rPr>
        <w:t xml:space="preserve">SFCI format </w:t>
      </w:r>
      <w:r w:rsidR="003364FC">
        <w:rPr>
          <w:rFonts w:eastAsia="宋体"/>
          <w:sz w:val="20"/>
          <w:szCs w:val="20"/>
          <w:lang w:eastAsia="zh-CN"/>
        </w:rPr>
        <w:t>similar with PUCCH format 0</w:t>
      </w:r>
      <w:r w:rsidR="002F2D13">
        <w:rPr>
          <w:rFonts w:eastAsia="宋体"/>
          <w:sz w:val="20"/>
          <w:szCs w:val="20"/>
          <w:lang w:eastAsia="zh-CN"/>
        </w:rPr>
        <w:t xml:space="preserve">, the DM-RS overhead can be </w:t>
      </w:r>
      <w:r w:rsidR="00BC66E7">
        <w:rPr>
          <w:rFonts w:eastAsia="宋体"/>
          <w:sz w:val="20"/>
          <w:szCs w:val="20"/>
          <w:lang w:eastAsia="zh-CN"/>
        </w:rPr>
        <w:t xml:space="preserve">completely </w:t>
      </w:r>
      <w:r w:rsidR="002F2D13">
        <w:rPr>
          <w:rFonts w:eastAsia="宋体"/>
          <w:sz w:val="20"/>
          <w:szCs w:val="20"/>
          <w:lang w:eastAsia="zh-CN"/>
        </w:rPr>
        <w:t xml:space="preserve">avoided. </w:t>
      </w:r>
      <w:r w:rsidR="00893D76">
        <w:rPr>
          <w:rFonts w:eastAsia="宋体"/>
          <w:sz w:val="20"/>
          <w:szCs w:val="20"/>
          <w:lang w:eastAsia="zh-CN"/>
        </w:rPr>
        <w:t xml:space="preserve">To improve efficiency, </w:t>
      </w:r>
      <w:r w:rsidR="003F5C6F">
        <w:rPr>
          <w:rFonts w:eastAsia="宋体"/>
          <w:sz w:val="20"/>
          <w:szCs w:val="20"/>
          <w:lang w:eastAsia="zh-CN"/>
        </w:rPr>
        <w:t xml:space="preserve">PSCCH, PSSCH and </w:t>
      </w:r>
      <w:r w:rsidR="003F5C6F">
        <w:rPr>
          <w:rFonts w:eastAsia="宋体"/>
          <w:sz w:val="20"/>
          <w:szCs w:val="20"/>
          <w:lang w:eastAsia="zh-CN"/>
        </w:rPr>
        <w:lastRenderedPageBreak/>
        <w:t>PSFCH can be multiplexed within a slot a</w:t>
      </w:r>
      <w:r w:rsidR="0095392E">
        <w:rPr>
          <w:rFonts w:eastAsia="宋体"/>
          <w:sz w:val="20"/>
          <w:szCs w:val="20"/>
          <w:lang w:eastAsia="zh-CN"/>
        </w:rPr>
        <w:t xml:space="preserve">s shown in </w:t>
      </w:r>
      <w:r w:rsidR="002B2725">
        <w:rPr>
          <w:rFonts w:eastAsia="宋体"/>
          <w:sz w:val="20"/>
          <w:szCs w:val="20"/>
          <w:lang w:eastAsia="zh-CN"/>
        </w:rPr>
        <w:t>Figure 1</w:t>
      </w:r>
      <w:r w:rsidR="00C95D94">
        <w:rPr>
          <w:rFonts w:eastAsia="宋体"/>
          <w:sz w:val="20"/>
          <w:szCs w:val="20"/>
          <w:lang w:eastAsia="zh-CN"/>
        </w:rPr>
        <w:t xml:space="preserve">. Considering </w:t>
      </w:r>
      <w:r w:rsidR="003F5C6F">
        <w:rPr>
          <w:rFonts w:eastAsia="宋体"/>
          <w:sz w:val="20"/>
          <w:szCs w:val="20"/>
          <w:lang w:eastAsia="zh-CN"/>
        </w:rPr>
        <w:t xml:space="preserve">a UE may </w:t>
      </w:r>
      <w:r w:rsidR="005E27D7">
        <w:rPr>
          <w:rFonts w:eastAsia="宋体"/>
          <w:sz w:val="20"/>
          <w:szCs w:val="20"/>
          <w:lang w:eastAsia="zh-CN"/>
        </w:rPr>
        <w:t xml:space="preserve">receive PSSCH and transmit PSFCH in a slot, the symbols ahead of PSFCH can </w:t>
      </w:r>
      <w:r w:rsidR="00893D76">
        <w:rPr>
          <w:rFonts w:eastAsia="宋体"/>
          <w:sz w:val="20"/>
          <w:szCs w:val="20"/>
          <w:lang w:eastAsia="zh-CN"/>
        </w:rPr>
        <w:t>serve as</w:t>
      </w:r>
      <w:r w:rsidR="005E27D7" w:rsidRPr="005E27D7">
        <w:rPr>
          <w:rFonts w:eastAsia="宋体"/>
          <w:sz w:val="20"/>
          <w:szCs w:val="20"/>
          <w:lang w:eastAsia="zh-CN"/>
        </w:rPr>
        <w:t xml:space="preserve"> guard and AGC</w:t>
      </w:r>
      <w:r w:rsidR="00893D76">
        <w:rPr>
          <w:rFonts w:eastAsia="宋体"/>
          <w:sz w:val="20"/>
          <w:szCs w:val="20"/>
          <w:lang w:eastAsia="zh-CN"/>
        </w:rPr>
        <w:t xml:space="preserve"> symbols. If the required time </w:t>
      </w:r>
      <w:r w:rsidR="00BE57D8">
        <w:rPr>
          <w:rFonts w:eastAsia="宋体"/>
          <w:sz w:val="20"/>
          <w:szCs w:val="20"/>
          <w:lang w:eastAsia="zh-CN"/>
        </w:rPr>
        <w:t xml:space="preserve">for </w:t>
      </w:r>
      <w:r w:rsidR="00893D76">
        <w:rPr>
          <w:rFonts w:eastAsia="宋体"/>
          <w:sz w:val="20"/>
          <w:szCs w:val="20"/>
          <w:lang w:eastAsia="zh-CN"/>
        </w:rPr>
        <w:t xml:space="preserve">guard period and AGC can be shorter than </w:t>
      </w:r>
      <w:r w:rsidR="00BE57D8">
        <w:rPr>
          <w:rFonts w:eastAsia="宋体"/>
          <w:sz w:val="20"/>
          <w:szCs w:val="20"/>
          <w:lang w:eastAsia="zh-CN"/>
        </w:rPr>
        <w:t xml:space="preserve">the duration of </w:t>
      </w:r>
      <w:r w:rsidR="00893D76">
        <w:rPr>
          <w:rFonts w:eastAsia="宋体"/>
          <w:sz w:val="20"/>
          <w:szCs w:val="20"/>
          <w:lang w:eastAsia="zh-CN"/>
        </w:rPr>
        <w:t xml:space="preserve">one symbol, then one symbol </w:t>
      </w:r>
      <w:r w:rsidR="00BE57D8">
        <w:rPr>
          <w:rFonts w:eastAsia="宋体"/>
          <w:sz w:val="20"/>
          <w:szCs w:val="20"/>
          <w:lang w:eastAsia="zh-CN"/>
        </w:rPr>
        <w:t>can be reserved for the use of guard period and AGC</w:t>
      </w:r>
      <w:r w:rsidR="00893D76">
        <w:rPr>
          <w:rFonts w:eastAsia="宋体"/>
          <w:sz w:val="20"/>
          <w:szCs w:val="20"/>
          <w:lang w:eastAsia="zh-CN"/>
        </w:rPr>
        <w:t>.</w:t>
      </w:r>
    </w:p>
    <w:p w14:paraId="7697C2A4" w14:textId="45BA1973" w:rsidR="00B90C1E" w:rsidRDefault="000F03B7" w:rsidP="00B90C1E">
      <w:pPr>
        <w:pStyle w:val="a5"/>
        <w:spacing w:afterLines="50" w:after="156"/>
        <w:jc w:val="both"/>
        <w:rPr>
          <w:rFonts w:eastAsia="宋体"/>
          <w:b/>
          <w:sz w:val="20"/>
          <w:szCs w:val="20"/>
          <w:lang w:eastAsia="zh-CN"/>
        </w:rPr>
      </w:pPr>
      <w:r>
        <w:rPr>
          <w:rFonts w:eastAsia="宋体"/>
          <w:b/>
          <w:sz w:val="20"/>
          <w:szCs w:val="20"/>
          <w:lang w:eastAsia="zh-CN"/>
        </w:rPr>
        <w:t>Proposal 1:</w:t>
      </w:r>
      <w:r w:rsidR="00B90C1E" w:rsidRPr="000F03B7">
        <w:rPr>
          <w:rFonts w:eastAsia="宋体"/>
          <w:b/>
          <w:sz w:val="20"/>
          <w:szCs w:val="20"/>
          <w:lang w:eastAsia="zh-CN"/>
        </w:rPr>
        <w:t xml:space="preserve"> PSFCH can be </w:t>
      </w:r>
      <w:r>
        <w:rPr>
          <w:rFonts w:eastAsia="宋体"/>
          <w:b/>
          <w:sz w:val="20"/>
          <w:szCs w:val="20"/>
          <w:lang w:eastAsia="zh-CN"/>
        </w:rPr>
        <w:t xml:space="preserve">placed at the end of a slot. Furthermore, the </w:t>
      </w:r>
      <w:r w:rsidR="00B90C1E" w:rsidRPr="000F03B7">
        <w:rPr>
          <w:rFonts w:eastAsia="宋体"/>
          <w:b/>
          <w:sz w:val="20"/>
          <w:szCs w:val="20"/>
          <w:lang w:eastAsia="zh-CN"/>
        </w:rPr>
        <w:t>symbol</w:t>
      </w:r>
      <w:r w:rsidR="00BE6C3E">
        <w:rPr>
          <w:rFonts w:eastAsia="宋体"/>
          <w:b/>
          <w:sz w:val="20"/>
          <w:szCs w:val="20"/>
          <w:lang w:eastAsia="zh-CN"/>
        </w:rPr>
        <w:t>(</w:t>
      </w:r>
      <w:r w:rsidR="00B90C1E" w:rsidRPr="000F03B7">
        <w:rPr>
          <w:rFonts w:eastAsia="宋体"/>
          <w:b/>
          <w:sz w:val="20"/>
          <w:szCs w:val="20"/>
          <w:lang w:eastAsia="zh-CN"/>
        </w:rPr>
        <w:t>s</w:t>
      </w:r>
      <w:r w:rsidR="00BE6C3E">
        <w:rPr>
          <w:rFonts w:eastAsia="宋体"/>
          <w:b/>
          <w:sz w:val="20"/>
          <w:szCs w:val="20"/>
          <w:lang w:eastAsia="zh-CN"/>
        </w:rPr>
        <w:t>)</w:t>
      </w:r>
      <w:r w:rsidR="00B90C1E" w:rsidRPr="000F03B7">
        <w:rPr>
          <w:rFonts w:eastAsia="宋体"/>
          <w:b/>
          <w:sz w:val="20"/>
          <w:szCs w:val="20"/>
          <w:lang w:eastAsia="zh-CN"/>
        </w:rPr>
        <w:t xml:space="preserve"> ahead of PSFCH </w:t>
      </w:r>
      <w:r w:rsidR="00BE6C3E">
        <w:rPr>
          <w:rFonts w:eastAsia="宋体"/>
          <w:b/>
          <w:sz w:val="20"/>
          <w:szCs w:val="20"/>
          <w:lang w:eastAsia="zh-CN"/>
        </w:rPr>
        <w:t xml:space="preserve">can </w:t>
      </w:r>
      <w:r w:rsidR="005E27D7">
        <w:rPr>
          <w:rFonts w:eastAsia="宋体"/>
          <w:b/>
          <w:sz w:val="20"/>
          <w:szCs w:val="20"/>
          <w:lang w:eastAsia="zh-CN"/>
        </w:rPr>
        <w:t>serve as guard</w:t>
      </w:r>
      <w:r w:rsidR="00B90C1E" w:rsidRPr="000F03B7">
        <w:rPr>
          <w:rFonts w:eastAsia="宋体"/>
          <w:b/>
          <w:sz w:val="20"/>
          <w:szCs w:val="20"/>
          <w:lang w:eastAsia="zh-CN"/>
        </w:rPr>
        <w:t xml:space="preserve"> and AGC</w:t>
      </w:r>
      <w:r w:rsidR="005E27D7">
        <w:rPr>
          <w:rFonts w:eastAsia="宋体"/>
          <w:b/>
          <w:sz w:val="20"/>
          <w:szCs w:val="20"/>
          <w:lang w:eastAsia="zh-CN"/>
        </w:rPr>
        <w:t xml:space="preserve"> symbols</w:t>
      </w:r>
      <w:r w:rsidR="00B90C1E" w:rsidRPr="000F03B7">
        <w:rPr>
          <w:rFonts w:eastAsia="宋体"/>
          <w:b/>
          <w:sz w:val="20"/>
          <w:szCs w:val="20"/>
          <w:lang w:eastAsia="zh-CN"/>
        </w:rPr>
        <w:t xml:space="preserve">. </w:t>
      </w:r>
    </w:p>
    <w:p w14:paraId="2D85A39C" w14:textId="77777777" w:rsidR="007441B8" w:rsidRDefault="007441B8" w:rsidP="007441B8">
      <w:pPr>
        <w:pStyle w:val="2"/>
        <w:spacing w:afterLines="50" w:after="156"/>
        <w:jc w:val="both"/>
        <w:rPr>
          <w:rFonts w:eastAsiaTheme="minorEastAsia"/>
          <w:b/>
          <w:sz w:val="22"/>
          <w:lang w:eastAsia="zh-CN"/>
        </w:rPr>
      </w:pPr>
      <w:r>
        <w:rPr>
          <w:rFonts w:eastAsiaTheme="minorEastAsia" w:hint="eastAsia"/>
          <w:b/>
          <w:sz w:val="22"/>
          <w:lang w:eastAsia="zh-CN"/>
        </w:rPr>
        <w:t xml:space="preserve">Resource </w:t>
      </w:r>
      <w:r>
        <w:rPr>
          <w:rFonts w:eastAsiaTheme="minorEastAsia"/>
          <w:b/>
          <w:sz w:val="22"/>
          <w:lang w:eastAsia="zh-CN"/>
        </w:rPr>
        <w:t>pool</w:t>
      </w:r>
    </w:p>
    <w:p w14:paraId="7AE26811" w14:textId="77777777" w:rsidR="007441B8" w:rsidRPr="002C6B78" w:rsidRDefault="007441B8" w:rsidP="007441B8">
      <w:pPr>
        <w:pStyle w:val="a5"/>
        <w:spacing w:afterLines="50" w:after="156"/>
        <w:jc w:val="both"/>
        <w:rPr>
          <w:rFonts w:eastAsiaTheme="minorEastAsia"/>
          <w:lang w:eastAsia="zh-CN"/>
        </w:rPr>
      </w:pPr>
      <w:r>
        <w:rPr>
          <w:rFonts w:eastAsia="宋体" w:hint="eastAsia"/>
          <w:sz w:val="20"/>
          <w:szCs w:val="20"/>
          <w:lang w:eastAsia="zh-CN"/>
        </w:rPr>
        <w:t>In the RAN1</w:t>
      </w:r>
      <w:r>
        <w:rPr>
          <w:rFonts w:eastAsia="宋体"/>
          <w:sz w:val="20"/>
          <w:szCs w:val="20"/>
          <w:lang w:eastAsia="zh-CN"/>
        </w:rPr>
        <w:t>#95</w:t>
      </w:r>
      <w:r>
        <w:rPr>
          <w:rFonts w:eastAsia="宋体" w:hint="eastAsia"/>
          <w:sz w:val="20"/>
          <w:szCs w:val="20"/>
          <w:lang w:eastAsia="zh-CN"/>
        </w:rPr>
        <w:t xml:space="preserve"> meeting</w:t>
      </w:r>
      <w:r>
        <w:rPr>
          <w:rFonts w:eastAsia="宋体"/>
          <w:sz w:val="20"/>
          <w:szCs w:val="20"/>
          <w:lang w:eastAsia="zh-CN"/>
        </w:rPr>
        <w:t>, the following agreements have been achieved for BWP and resource pool.</w:t>
      </w:r>
    </w:p>
    <w:p w14:paraId="5ABF508E" w14:textId="77777777" w:rsidR="007441B8" w:rsidRDefault="007441B8" w:rsidP="00756D1C">
      <w:pPr>
        <w:spacing w:afterLines="50" w:after="156"/>
        <w:rPr>
          <w:rFonts w:eastAsiaTheme="minorEastAsia"/>
          <w:lang w:eastAsia="zh-CN"/>
        </w:rPr>
      </w:pPr>
      <w:r w:rsidRPr="00922A1F">
        <w:rPr>
          <w:rFonts w:eastAsia="宋体"/>
          <w:noProof/>
          <w:sz w:val="20"/>
          <w:szCs w:val="20"/>
          <w:lang w:eastAsia="zh-CN"/>
        </w:rPr>
        <mc:AlternateContent>
          <mc:Choice Requires="wps">
            <w:drawing>
              <wp:inline distT="0" distB="0" distL="0" distR="0" wp14:anchorId="4D8FCE5C" wp14:editId="2F3C1B8A">
                <wp:extent cx="6108700" cy="4140200"/>
                <wp:effectExtent l="0" t="0" r="25400" b="1270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4140200"/>
                        </a:xfrm>
                        <a:prstGeom prst="rect">
                          <a:avLst/>
                        </a:prstGeom>
                        <a:solidFill>
                          <a:srgbClr val="FFFFFF"/>
                        </a:solidFill>
                        <a:ln w="9525">
                          <a:solidFill>
                            <a:srgbClr val="000000"/>
                          </a:solidFill>
                          <a:miter lim="800000"/>
                          <a:headEnd/>
                          <a:tailEnd/>
                        </a:ln>
                      </wps:spPr>
                      <wps:txbx>
                        <w:txbxContent>
                          <w:p w14:paraId="393C61A8" w14:textId="77777777" w:rsidR="007441B8" w:rsidRPr="003146CA" w:rsidRDefault="007441B8" w:rsidP="007441B8">
                            <w:pPr>
                              <w:rPr>
                                <w:sz w:val="20"/>
                                <w:szCs w:val="20"/>
                              </w:rPr>
                            </w:pPr>
                            <w:r w:rsidRPr="003146CA">
                              <w:rPr>
                                <w:sz w:val="20"/>
                                <w:szCs w:val="20"/>
                                <w:highlight w:val="green"/>
                              </w:rPr>
                              <w:t>Agreements</w:t>
                            </w:r>
                            <w:r w:rsidRPr="003146CA">
                              <w:rPr>
                                <w:sz w:val="20"/>
                                <w:szCs w:val="20"/>
                              </w:rPr>
                              <w:t>:</w:t>
                            </w:r>
                          </w:p>
                          <w:p w14:paraId="5C7B2C57" w14:textId="77777777" w:rsidR="007441B8" w:rsidRPr="003146CA" w:rsidRDefault="007441B8" w:rsidP="007441B8">
                            <w:pPr>
                              <w:numPr>
                                <w:ilvl w:val="0"/>
                                <w:numId w:val="40"/>
                              </w:numPr>
                              <w:spacing w:before="120" w:after="60"/>
                              <w:jc w:val="both"/>
                              <w:rPr>
                                <w:sz w:val="20"/>
                                <w:szCs w:val="20"/>
                                <w:lang w:eastAsia="ko-KR"/>
                              </w:rPr>
                            </w:pPr>
                            <w:r w:rsidRPr="003146CA">
                              <w:rPr>
                                <w:rFonts w:hint="eastAsia"/>
                                <w:sz w:val="20"/>
                                <w:szCs w:val="20"/>
                                <w:lang w:eastAsia="ko-KR"/>
                              </w:rPr>
                              <w:t>B</w:t>
                            </w:r>
                            <w:r w:rsidRPr="003146CA">
                              <w:rPr>
                                <w:sz w:val="20"/>
                                <w:szCs w:val="20"/>
                                <w:lang w:eastAsia="ko-KR"/>
                              </w:rPr>
                              <w:t xml:space="preserve">WP is </w:t>
                            </w:r>
                            <w:r w:rsidRPr="003146CA">
                              <w:rPr>
                                <w:rFonts w:hint="eastAsia"/>
                                <w:sz w:val="20"/>
                                <w:szCs w:val="20"/>
                                <w:lang w:eastAsia="ko-KR"/>
                              </w:rPr>
                              <w:t xml:space="preserve">defined </w:t>
                            </w:r>
                            <w:r w:rsidRPr="003146CA">
                              <w:rPr>
                                <w:sz w:val="20"/>
                                <w:szCs w:val="20"/>
                                <w:lang w:eastAsia="ko-KR"/>
                              </w:rPr>
                              <w:t>for NR sidelink.</w:t>
                            </w:r>
                          </w:p>
                          <w:p w14:paraId="7C60FC4A" w14:textId="77777777" w:rsidR="007441B8" w:rsidRPr="003146CA" w:rsidRDefault="007441B8" w:rsidP="007441B8">
                            <w:pPr>
                              <w:numPr>
                                <w:ilvl w:val="1"/>
                                <w:numId w:val="40"/>
                              </w:numPr>
                              <w:spacing w:before="120" w:after="60"/>
                              <w:jc w:val="both"/>
                              <w:rPr>
                                <w:sz w:val="20"/>
                                <w:szCs w:val="20"/>
                                <w:lang w:eastAsia="ko-KR"/>
                              </w:rPr>
                            </w:pPr>
                            <w:r w:rsidRPr="003146CA">
                              <w:rPr>
                                <w:rFonts w:hint="eastAsia"/>
                                <w:sz w:val="20"/>
                                <w:szCs w:val="20"/>
                                <w:lang w:eastAsia="ko-KR"/>
                              </w:rPr>
                              <w:t>In a licensed carrier, SL BWP is defined separately from BWP for Uu from the specification perspective.</w:t>
                            </w:r>
                          </w:p>
                          <w:p w14:paraId="2FBB984C" w14:textId="77777777" w:rsidR="007441B8" w:rsidRPr="003146CA" w:rsidRDefault="007441B8" w:rsidP="007441B8">
                            <w:pPr>
                              <w:numPr>
                                <w:ilvl w:val="2"/>
                                <w:numId w:val="40"/>
                              </w:numPr>
                              <w:spacing w:before="120" w:after="60"/>
                              <w:jc w:val="both"/>
                              <w:rPr>
                                <w:sz w:val="20"/>
                                <w:szCs w:val="20"/>
                                <w:lang w:eastAsia="ko-KR"/>
                              </w:rPr>
                            </w:pPr>
                            <w:r w:rsidRPr="003146CA">
                              <w:rPr>
                                <w:rFonts w:hint="eastAsia"/>
                                <w:sz w:val="20"/>
                                <w:szCs w:val="20"/>
                                <w:lang w:eastAsia="ko-KR"/>
                              </w:rPr>
                              <w:t>FFS the relation with Uu BWP.</w:t>
                            </w:r>
                          </w:p>
                          <w:p w14:paraId="4ACE675D" w14:textId="77777777" w:rsidR="007441B8" w:rsidRPr="003146CA" w:rsidRDefault="007441B8" w:rsidP="007441B8">
                            <w:pPr>
                              <w:numPr>
                                <w:ilvl w:val="1"/>
                                <w:numId w:val="40"/>
                              </w:numPr>
                              <w:spacing w:before="120" w:after="60"/>
                              <w:jc w:val="both"/>
                              <w:rPr>
                                <w:sz w:val="20"/>
                                <w:szCs w:val="20"/>
                                <w:lang w:eastAsia="ko-KR"/>
                              </w:rPr>
                            </w:pPr>
                            <w:r w:rsidRPr="003146CA">
                              <w:rPr>
                                <w:sz w:val="20"/>
                                <w:szCs w:val="20"/>
                                <w:lang w:eastAsia="ko-KR"/>
                              </w:rPr>
                              <w:t>T</w:t>
                            </w:r>
                            <w:r w:rsidRPr="003146CA">
                              <w:rPr>
                                <w:rFonts w:hint="eastAsia"/>
                                <w:sz w:val="20"/>
                                <w:szCs w:val="20"/>
                                <w:lang w:eastAsia="ko-KR"/>
                              </w:rPr>
                              <w:t>he</w:t>
                            </w:r>
                            <w:r w:rsidRPr="003146CA">
                              <w:rPr>
                                <w:sz w:val="20"/>
                                <w:szCs w:val="20"/>
                                <w:lang w:eastAsia="ko-KR"/>
                              </w:rPr>
                              <w:t xml:space="preserve"> same SL BWP is used for both Tx and Rx.</w:t>
                            </w:r>
                          </w:p>
                          <w:p w14:paraId="6B6026C3" w14:textId="77777777" w:rsidR="007441B8" w:rsidRPr="003146CA" w:rsidRDefault="007441B8" w:rsidP="007441B8">
                            <w:pPr>
                              <w:numPr>
                                <w:ilvl w:val="1"/>
                                <w:numId w:val="40"/>
                              </w:numPr>
                              <w:spacing w:before="120" w:after="60"/>
                              <w:jc w:val="both"/>
                              <w:rPr>
                                <w:sz w:val="20"/>
                                <w:szCs w:val="20"/>
                                <w:lang w:eastAsia="ko-KR"/>
                              </w:rPr>
                            </w:pPr>
                            <w:r w:rsidRPr="003146CA">
                              <w:rPr>
                                <w:rFonts w:hint="eastAsia"/>
                                <w:sz w:val="20"/>
                                <w:szCs w:val="20"/>
                                <w:lang w:eastAsia="ko-KR"/>
                              </w:rPr>
                              <w:t>Each r</w:t>
                            </w:r>
                            <w:r w:rsidRPr="003146CA">
                              <w:rPr>
                                <w:sz w:val="20"/>
                                <w:szCs w:val="20"/>
                                <w:lang w:eastAsia="ko-KR"/>
                              </w:rPr>
                              <w:t xml:space="preserve">esource pool is (pre)configured within a </w:t>
                            </w:r>
                            <w:r w:rsidRPr="003146CA">
                              <w:rPr>
                                <w:rFonts w:hint="eastAsia"/>
                                <w:sz w:val="20"/>
                                <w:szCs w:val="20"/>
                                <w:lang w:eastAsia="ko-KR"/>
                              </w:rPr>
                              <w:t xml:space="preserve">SL </w:t>
                            </w:r>
                            <w:r w:rsidRPr="003146CA">
                              <w:rPr>
                                <w:sz w:val="20"/>
                                <w:szCs w:val="20"/>
                                <w:lang w:eastAsia="ko-KR"/>
                              </w:rPr>
                              <w:t xml:space="preserve">BWP. </w:t>
                            </w:r>
                          </w:p>
                          <w:p w14:paraId="62BBE7B8" w14:textId="77777777" w:rsidR="007441B8" w:rsidRPr="003146CA" w:rsidRDefault="007441B8" w:rsidP="007441B8">
                            <w:pPr>
                              <w:numPr>
                                <w:ilvl w:val="1"/>
                                <w:numId w:val="40"/>
                              </w:numPr>
                              <w:spacing w:before="120" w:after="60"/>
                              <w:jc w:val="both"/>
                              <w:rPr>
                                <w:sz w:val="20"/>
                                <w:szCs w:val="20"/>
                                <w:lang w:eastAsia="ko-KR"/>
                              </w:rPr>
                            </w:pPr>
                            <w:r w:rsidRPr="003146CA">
                              <w:rPr>
                                <w:sz w:val="20"/>
                                <w:szCs w:val="20"/>
                                <w:lang w:eastAsia="ko-KR"/>
                              </w:rPr>
                              <w:t xml:space="preserve">Only one SL BWP is (pre)configured for RRC idle or out of coverage NR V2X UEs in a carrier. </w:t>
                            </w:r>
                          </w:p>
                          <w:p w14:paraId="5DB578CD" w14:textId="77777777" w:rsidR="007441B8" w:rsidRPr="003146CA" w:rsidRDefault="007441B8" w:rsidP="007441B8">
                            <w:pPr>
                              <w:numPr>
                                <w:ilvl w:val="1"/>
                                <w:numId w:val="40"/>
                              </w:numPr>
                              <w:spacing w:before="120" w:after="60"/>
                              <w:jc w:val="both"/>
                              <w:rPr>
                                <w:sz w:val="20"/>
                                <w:szCs w:val="20"/>
                                <w:lang w:eastAsia="ko-KR"/>
                              </w:rPr>
                            </w:pPr>
                            <w:r w:rsidRPr="003146CA">
                              <w:rPr>
                                <w:rFonts w:hint="eastAsia"/>
                                <w:sz w:val="20"/>
                                <w:szCs w:val="20"/>
                                <w:lang w:eastAsia="ko-KR"/>
                              </w:rPr>
                              <w:t xml:space="preserve">For RRC connected UEs, only one SL BWP is active in a carrier. No </w:t>
                            </w:r>
                            <w:r w:rsidRPr="003146CA">
                              <w:rPr>
                                <w:sz w:val="20"/>
                                <w:szCs w:val="20"/>
                                <w:lang w:eastAsia="ko-KR"/>
                              </w:rPr>
                              <w:t>signalling</w:t>
                            </w:r>
                            <w:r w:rsidRPr="003146CA">
                              <w:rPr>
                                <w:rFonts w:hint="eastAsia"/>
                                <w:sz w:val="20"/>
                                <w:szCs w:val="20"/>
                                <w:lang w:eastAsia="ko-KR"/>
                              </w:rPr>
                              <w:t xml:space="preserve"> is exchanged in sidelink for activation and </w:t>
                            </w:r>
                            <w:r w:rsidRPr="003146CA">
                              <w:rPr>
                                <w:sz w:val="20"/>
                                <w:szCs w:val="20"/>
                                <w:lang w:eastAsia="ko-KR"/>
                              </w:rPr>
                              <w:t>deactivation</w:t>
                            </w:r>
                            <w:r w:rsidRPr="003146CA">
                              <w:rPr>
                                <w:rFonts w:hint="eastAsia"/>
                                <w:sz w:val="20"/>
                                <w:szCs w:val="20"/>
                                <w:lang w:eastAsia="ko-KR"/>
                              </w:rPr>
                              <w:t xml:space="preserve"> of SL BWP.</w:t>
                            </w:r>
                          </w:p>
                          <w:p w14:paraId="15E82D16" w14:textId="77777777" w:rsidR="007441B8" w:rsidRPr="003146CA" w:rsidRDefault="007441B8" w:rsidP="007441B8">
                            <w:pPr>
                              <w:numPr>
                                <w:ilvl w:val="2"/>
                                <w:numId w:val="40"/>
                              </w:numPr>
                              <w:spacing w:before="120" w:after="60"/>
                              <w:jc w:val="both"/>
                              <w:rPr>
                                <w:sz w:val="20"/>
                                <w:szCs w:val="20"/>
                                <w:lang w:eastAsia="ko-KR"/>
                              </w:rPr>
                            </w:pPr>
                            <w:r w:rsidRPr="003146CA">
                              <w:rPr>
                                <w:sz w:val="20"/>
                                <w:szCs w:val="20"/>
                                <w:highlight w:val="darkYellow"/>
                                <w:lang w:eastAsia="ko-KR"/>
                              </w:rPr>
                              <w:t>Working assumption</w:t>
                            </w:r>
                            <w:r w:rsidRPr="003146CA">
                              <w:rPr>
                                <w:sz w:val="20"/>
                                <w:szCs w:val="20"/>
                                <w:lang w:eastAsia="ko-KR"/>
                              </w:rPr>
                              <w:t>: only one SL BWP is configured in a carrier for a NR V2X UE</w:t>
                            </w:r>
                          </w:p>
                          <w:p w14:paraId="07166BF4" w14:textId="77777777" w:rsidR="007441B8" w:rsidRPr="003146CA" w:rsidRDefault="007441B8" w:rsidP="007441B8">
                            <w:pPr>
                              <w:numPr>
                                <w:ilvl w:val="3"/>
                                <w:numId w:val="40"/>
                              </w:numPr>
                              <w:spacing w:before="120" w:after="60"/>
                              <w:jc w:val="both"/>
                              <w:rPr>
                                <w:sz w:val="20"/>
                                <w:szCs w:val="20"/>
                                <w:lang w:eastAsia="ko-KR"/>
                              </w:rPr>
                            </w:pPr>
                            <w:r w:rsidRPr="003146CA">
                              <w:rPr>
                                <w:sz w:val="20"/>
                                <w:szCs w:val="20"/>
                                <w:lang w:eastAsia="ko-KR"/>
                              </w:rPr>
                              <w:t>Revisit in the next meeting if significant issues are found</w:t>
                            </w:r>
                          </w:p>
                          <w:p w14:paraId="023823A5" w14:textId="77777777" w:rsidR="007441B8" w:rsidRPr="003146CA" w:rsidRDefault="007441B8" w:rsidP="007441B8">
                            <w:pPr>
                              <w:numPr>
                                <w:ilvl w:val="1"/>
                                <w:numId w:val="40"/>
                              </w:numPr>
                              <w:spacing w:before="120" w:after="60"/>
                              <w:jc w:val="both"/>
                              <w:rPr>
                                <w:sz w:val="20"/>
                                <w:szCs w:val="20"/>
                                <w:lang w:eastAsia="ko-KR"/>
                              </w:rPr>
                            </w:pPr>
                            <w:r w:rsidRPr="003146CA">
                              <w:rPr>
                                <w:sz w:val="20"/>
                                <w:szCs w:val="20"/>
                                <w:lang w:eastAsia="ko-KR"/>
                              </w:rPr>
                              <w:t>N</w:t>
                            </w:r>
                            <w:r w:rsidRPr="003146CA">
                              <w:rPr>
                                <w:rFonts w:hint="eastAsia"/>
                                <w:sz w:val="20"/>
                                <w:szCs w:val="20"/>
                                <w:lang w:eastAsia="ko-KR"/>
                              </w:rPr>
                              <w:t xml:space="preserve">umerology </w:t>
                            </w:r>
                            <w:r w:rsidRPr="003146CA">
                              <w:rPr>
                                <w:sz w:val="20"/>
                                <w:szCs w:val="20"/>
                                <w:lang w:eastAsia="ko-KR"/>
                              </w:rPr>
                              <w:t xml:space="preserve">is a part of SL BWP configuration. </w:t>
                            </w:r>
                          </w:p>
                          <w:p w14:paraId="3EBC26AA" w14:textId="77777777" w:rsidR="007441B8" w:rsidRPr="003146CA" w:rsidRDefault="007441B8" w:rsidP="007441B8">
                            <w:pPr>
                              <w:spacing w:before="120" w:after="60"/>
                              <w:rPr>
                                <w:sz w:val="20"/>
                                <w:szCs w:val="20"/>
                                <w:lang w:val="x-none" w:eastAsia="ko-KR"/>
                              </w:rPr>
                            </w:pPr>
                            <w:r w:rsidRPr="003146CA">
                              <w:rPr>
                                <w:rFonts w:hint="eastAsia"/>
                                <w:sz w:val="20"/>
                                <w:szCs w:val="20"/>
                                <w:lang w:val="x-none" w:eastAsia="ko-KR"/>
                              </w:rPr>
                              <w:t xml:space="preserve">Note: This does not intend to make restriction in designing the sidelink aspects related to </w:t>
                            </w:r>
                            <w:r w:rsidRPr="003146CA">
                              <w:rPr>
                                <w:sz w:val="20"/>
                                <w:szCs w:val="20"/>
                                <w:lang w:eastAsia="ko-KR"/>
                              </w:rPr>
                              <w:t xml:space="preserve">SL </w:t>
                            </w:r>
                            <w:r w:rsidRPr="003146CA">
                              <w:rPr>
                                <w:rFonts w:hint="eastAsia"/>
                                <w:sz w:val="20"/>
                                <w:szCs w:val="20"/>
                                <w:lang w:val="x-none" w:eastAsia="ko-KR"/>
                              </w:rPr>
                              <w:t>BWP.</w:t>
                            </w:r>
                          </w:p>
                          <w:p w14:paraId="53242AAA" w14:textId="77777777" w:rsidR="007441B8" w:rsidRPr="003146CA" w:rsidRDefault="007441B8" w:rsidP="007441B8">
                            <w:pPr>
                              <w:spacing w:before="120" w:after="60"/>
                              <w:rPr>
                                <w:sz w:val="15"/>
                                <w:szCs w:val="20"/>
                              </w:rPr>
                            </w:pPr>
                            <w:r w:rsidRPr="003146CA">
                              <w:rPr>
                                <w:rFonts w:hint="eastAsia"/>
                                <w:sz w:val="20"/>
                                <w:szCs w:val="20"/>
                                <w:lang w:val="x-none" w:eastAsia="ko-KR"/>
                              </w:rPr>
                              <w:t>Note: This does not preclude the possibility where a</w:t>
                            </w:r>
                            <w:r w:rsidRPr="003146CA">
                              <w:rPr>
                                <w:sz w:val="20"/>
                                <w:szCs w:val="20"/>
                                <w:lang w:eastAsia="ko-KR"/>
                              </w:rPr>
                              <w:t xml:space="preserve"> NR V2X</w:t>
                            </w:r>
                            <w:r w:rsidRPr="003146CA">
                              <w:rPr>
                                <w:rFonts w:hint="eastAsia"/>
                                <w:sz w:val="20"/>
                                <w:szCs w:val="20"/>
                                <w:lang w:val="x-none" w:eastAsia="ko-KR"/>
                              </w:rPr>
                              <w:t xml:space="preserve"> UE uses a Tx RF bandwidth </w:t>
                            </w:r>
                            <w:r w:rsidRPr="003146CA">
                              <w:rPr>
                                <w:sz w:val="20"/>
                                <w:szCs w:val="20"/>
                                <w:lang w:eastAsia="ko-KR"/>
                              </w:rPr>
                              <w:t>the same as or different than</w:t>
                            </w:r>
                            <w:r w:rsidRPr="003146CA">
                              <w:rPr>
                                <w:rFonts w:hint="eastAsia"/>
                                <w:sz w:val="20"/>
                                <w:szCs w:val="20"/>
                                <w:lang w:val="x-none" w:eastAsia="ko-KR"/>
                              </w:rPr>
                              <w:t xml:space="preserve"> the SL BWP.</w:t>
                            </w:r>
                          </w:p>
                        </w:txbxContent>
                      </wps:txbx>
                      <wps:bodyPr rot="0" vert="horz" wrap="square" lIns="91440" tIns="45720" rIns="91440" bIns="45720" anchor="t" anchorCtr="0">
                        <a:noAutofit/>
                      </wps:bodyPr>
                    </wps:wsp>
                  </a:graphicData>
                </a:graphic>
              </wp:inline>
            </w:drawing>
          </mc:Choice>
          <mc:Fallback>
            <w:pict>
              <v:shape w14:anchorId="4D8FCE5C" id="_x0000_s1027" type="#_x0000_t202" style="width:481pt;height:3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">
                <v:textbox>
                  <w:txbxContent>
                    <w:p w14:paraId="393C61A8" w14:textId="77777777" w:rsidR="007441B8" w:rsidRPr="003146CA" w:rsidRDefault="007441B8" w:rsidP="007441B8">
                      <w:pPr>
                        <w:rPr>
                          <w:rFonts w:hint="eastAsia"/>
                          <w:sz w:val="20"/>
                          <w:szCs w:val="20"/>
                        </w:rPr>
                      </w:pPr>
                      <w:r w:rsidRPr="003146CA">
                        <w:rPr>
                          <w:sz w:val="20"/>
                          <w:szCs w:val="20"/>
                          <w:highlight w:val="green"/>
                        </w:rPr>
                        <w:t>Agreements</w:t>
                      </w:r>
                      <w:r w:rsidRPr="003146CA">
                        <w:rPr>
                          <w:sz w:val="20"/>
                          <w:szCs w:val="20"/>
                        </w:rPr>
                        <w:t>:</w:t>
                      </w:r>
                    </w:p>
                    <w:p w14:paraId="5C7B2C57" w14:textId="77777777" w:rsidR="007441B8" w:rsidRPr="003146CA" w:rsidRDefault="007441B8" w:rsidP="007441B8">
                      <w:pPr>
                        <w:numPr>
                          <w:ilvl w:val="0"/>
                          <w:numId w:val="40"/>
                        </w:numPr>
                        <w:spacing w:before="120" w:after="60"/>
                        <w:jc w:val="both"/>
                        <w:rPr>
                          <w:sz w:val="20"/>
                          <w:szCs w:val="20"/>
                          <w:lang w:eastAsia="ko-KR"/>
                        </w:rPr>
                      </w:pPr>
                      <w:r w:rsidRPr="003146CA">
                        <w:rPr>
                          <w:rFonts w:hint="eastAsia"/>
                          <w:sz w:val="20"/>
                          <w:szCs w:val="20"/>
                          <w:lang w:eastAsia="ko-KR"/>
                        </w:rPr>
                        <w:t>B</w:t>
                      </w:r>
                      <w:r w:rsidRPr="003146CA">
                        <w:rPr>
                          <w:sz w:val="20"/>
                          <w:szCs w:val="20"/>
                          <w:lang w:eastAsia="ko-KR"/>
                        </w:rPr>
                        <w:t xml:space="preserve">WP is </w:t>
                      </w:r>
                      <w:r w:rsidRPr="003146CA">
                        <w:rPr>
                          <w:rFonts w:hint="eastAsia"/>
                          <w:sz w:val="20"/>
                          <w:szCs w:val="20"/>
                          <w:lang w:eastAsia="ko-KR"/>
                        </w:rPr>
                        <w:t xml:space="preserve">defined </w:t>
                      </w:r>
                      <w:r w:rsidRPr="003146CA">
                        <w:rPr>
                          <w:sz w:val="20"/>
                          <w:szCs w:val="20"/>
                          <w:lang w:eastAsia="ko-KR"/>
                        </w:rPr>
                        <w:t>for NR sidelink.</w:t>
                      </w:r>
                    </w:p>
                    <w:p w14:paraId="7C60FC4A" w14:textId="77777777" w:rsidR="007441B8" w:rsidRPr="003146CA" w:rsidRDefault="007441B8" w:rsidP="007441B8">
                      <w:pPr>
                        <w:numPr>
                          <w:ilvl w:val="1"/>
                          <w:numId w:val="40"/>
                        </w:numPr>
                        <w:spacing w:before="120" w:after="60"/>
                        <w:jc w:val="both"/>
                        <w:rPr>
                          <w:rFonts w:hint="eastAsia"/>
                          <w:sz w:val="20"/>
                          <w:szCs w:val="20"/>
                          <w:lang w:eastAsia="ko-KR"/>
                        </w:rPr>
                      </w:pPr>
                      <w:r w:rsidRPr="003146CA">
                        <w:rPr>
                          <w:rFonts w:hint="eastAsia"/>
                          <w:sz w:val="20"/>
                          <w:szCs w:val="20"/>
                          <w:lang w:eastAsia="ko-KR"/>
                        </w:rPr>
                        <w:t>In a licensed carrier, SL BWP is defined separately from BWP for Uu from the specification perspective.</w:t>
                      </w:r>
                    </w:p>
                    <w:p w14:paraId="2FBB984C" w14:textId="77777777" w:rsidR="007441B8" w:rsidRPr="003146CA" w:rsidRDefault="007441B8" w:rsidP="007441B8">
                      <w:pPr>
                        <w:numPr>
                          <w:ilvl w:val="2"/>
                          <w:numId w:val="40"/>
                        </w:numPr>
                        <w:spacing w:before="120" w:after="60"/>
                        <w:jc w:val="both"/>
                        <w:rPr>
                          <w:rFonts w:hint="eastAsia"/>
                          <w:sz w:val="20"/>
                          <w:szCs w:val="20"/>
                          <w:lang w:eastAsia="ko-KR"/>
                        </w:rPr>
                      </w:pPr>
                      <w:r w:rsidRPr="003146CA">
                        <w:rPr>
                          <w:rFonts w:hint="eastAsia"/>
                          <w:sz w:val="20"/>
                          <w:szCs w:val="20"/>
                          <w:lang w:eastAsia="ko-KR"/>
                        </w:rPr>
                        <w:t>FFS the relation with Uu BWP.</w:t>
                      </w:r>
                    </w:p>
                    <w:p w14:paraId="4ACE675D" w14:textId="77777777" w:rsidR="007441B8" w:rsidRPr="003146CA" w:rsidRDefault="007441B8" w:rsidP="007441B8">
                      <w:pPr>
                        <w:numPr>
                          <w:ilvl w:val="1"/>
                          <w:numId w:val="40"/>
                        </w:numPr>
                        <w:spacing w:before="120" w:after="60"/>
                        <w:jc w:val="both"/>
                        <w:rPr>
                          <w:rFonts w:hint="eastAsia"/>
                          <w:sz w:val="20"/>
                          <w:szCs w:val="20"/>
                          <w:lang w:eastAsia="ko-KR"/>
                        </w:rPr>
                      </w:pPr>
                      <w:r w:rsidRPr="003146CA">
                        <w:rPr>
                          <w:sz w:val="20"/>
                          <w:szCs w:val="20"/>
                          <w:lang w:eastAsia="ko-KR"/>
                        </w:rPr>
                        <w:t>T</w:t>
                      </w:r>
                      <w:r w:rsidRPr="003146CA">
                        <w:rPr>
                          <w:rFonts w:hint="eastAsia"/>
                          <w:sz w:val="20"/>
                          <w:szCs w:val="20"/>
                          <w:lang w:eastAsia="ko-KR"/>
                        </w:rPr>
                        <w:t>he</w:t>
                      </w:r>
                      <w:r w:rsidRPr="003146CA">
                        <w:rPr>
                          <w:sz w:val="20"/>
                          <w:szCs w:val="20"/>
                          <w:lang w:eastAsia="ko-KR"/>
                        </w:rPr>
                        <w:t xml:space="preserve"> same SL BWP is used for both Tx and Rx.</w:t>
                      </w:r>
                    </w:p>
                    <w:p w14:paraId="6B6026C3" w14:textId="77777777" w:rsidR="007441B8" w:rsidRPr="003146CA" w:rsidRDefault="007441B8" w:rsidP="007441B8">
                      <w:pPr>
                        <w:numPr>
                          <w:ilvl w:val="1"/>
                          <w:numId w:val="40"/>
                        </w:numPr>
                        <w:spacing w:before="120" w:after="60"/>
                        <w:jc w:val="both"/>
                        <w:rPr>
                          <w:sz w:val="20"/>
                          <w:szCs w:val="20"/>
                          <w:lang w:eastAsia="ko-KR"/>
                        </w:rPr>
                      </w:pPr>
                      <w:r w:rsidRPr="003146CA">
                        <w:rPr>
                          <w:rFonts w:hint="eastAsia"/>
                          <w:sz w:val="20"/>
                          <w:szCs w:val="20"/>
                          <w:lang w:eastAsia="ko-KR"/>
                        </w:rPr>
                        <w:t>Each r</w:t>
                      </w:r>
                      <w:r w:rsidRPr="003146CA">
                        <w:rPr>
                          <w:sz w:val="20"/>
                          <w:szCs w:val="20"/>
                          <w:lang w:eastAsia="ko-KR"/>
                        </w:rPr>
                        <w:t xml:space="preserve">esource pool is (pre)configured within a </w:t>
                      </w:r>
                      <w:r w:rsidRPr="003146CA">
                        <w:rPr>
                          <w:rFonts w:hint="eastAsia"/>
                          <w:sz w:val="20"/>
                          <w:szCs w:val="20"/>
                          <w:lang w:eastAsia="ko-KR"/>
                        </w:rPr>
                        <w:t xml:space="preserve">SL </w:t>
                      </w:r>
                      <w:r w:rsidRPr="003146CA">
                        <w:rPr>
                          <w:sz w:val="20"/>
                          <w:szCs w:val="20"/>
                          <w:lang w:eastAsia="ko-KR"/>
                        </w:rPr>
                        <w:t xml:space="preserve">BWP. </w:t>
                      </w:r>
                    </w:p>
                    <w:p w14:paraId="62BBE7B8" w14:textId="77777777" w:rsidR="007441B8" w:rsidRPr="003146CA" w:rsidRDefault="007441B8" w:rsidP="007441B8">
                      <w:pPr>
                        <w:numPr>
                          <w:ilvl w:val="1"/>
                          <w:numId w:val="40"/>
                        </w:numPr>
                        <w:spacing w:before="120" w:after="60"/>
                        <w:jc w:val="both"/>
                        <w:rPr>
                          <w:rFonts w:hint="eastAsia"/>
                          <w:sz w:val="20"/>
                          <w:szCs w:val="20"/>
                          <w:lang w:eastAsia="ko-KR"/>
                        </w:rPr>
                      </w:pPr>
                      <w:r w:rsidRPr="003146CA">
                        <w:rPr>
                          <w:sz w:val="20"/>
                          <w:szCs w:val="20"/>
                          <w:lang w:eastAsia="ko-KR"/>
                        </w:rPr>
                        <w:t xml:space="preserve">Only one SL BWP is (pre)configured for RRC idle or out of coverage NR V2X UEs in a carrier. </w:t>
                      </w:r>
                    </w:p>
                    <w:p w14:paraId="5DB578CD" w14:textId="77777777" w:rsidR="007441B8" w:rsidRPr="003146CA" w:rsidRDefault="007441B8" w:rsidP="007441B8">
                      <w:pPr>
                        <w:numPr>
                          <w:ilvl w:val="1"/>
                          <w:numId w:val="40"/>
                        </w:numPr>
                        <w:spacing w:before="120" w:after="60"/>
                        <w:jc w:val="both"/>
                        <w:rPr>
                          <w:sz w:val="20"/>
                          <w:szCs w:val="20"/>
                          <w:lang w:eastAsia="ko-KR"/>
                        </w:rPr>
                      </w:pPr>
                      <w:r w:rsidRPr="003146CA">
                        <w:rPr>
                          <w:rFonts w:hint="eastAsia"/>
                          <w:sz w:val="20"/>
                          <w:szCs w:val="20"/>
                          <w:lang w:eastAsia="ko-KR"/>
                        </w:rPr>
                        <w:t xml:space="preserve">For RRC connected UEs, only one SL BWP is active in a carrier. No </w:t>
                      </w:r>
                      <w:r w:rsidRPr="003146CA">
                        <w:rPr>
                          <w:sz w:val="20"/>
                          <w:szCs w:val="20"/>
                          <w:lang w:eastAsia="ko-KR"/>
                        </w:rPr>
                        <w:t>signalling</w:t>
                      </w:r>
                      <w:r w:rsidRPr="003146CA">
                        <w:rPr>
                          <w:rFonts w:hint="eastAsia"/>
                          <w:sz w:val="20"/>
                          <w:szCs w:val="20"/>
                          <w:lang w:eastAsia="ko-KR"/>
                        </w:rPr>
                        <w:t xml:space="preserve"> is exchanged in sidelink for activation and </w:t>
                      </w:r>
                      <w:r w:rsidRPr="003146CA">
                        <w:rPr>
                          <w:sz w:val="20"/>
                          <w:szCs w:val="20"/>
                          <w:lang w:eastAsia="ko-KR"/>
                        </w:rPr>
                        <w:t>deactivation</w:t>
                      </w:r>
                      <w:r w:rsidRPr="003146CA">
                        <w:rPr>
                          <w:rFonts w:hint="eastAsia"/>
                          <w:sz w:val="20"/>
                          <w:szCs w:val="20"/>
                          <w:lang w:eastAsia="ko-KR"/>
                        </w:rPr>
                        <w:t xml:space="preserve"> of SL BWP.</w:t>
                      </w:r>
                    </w:p>
                    <w:p w14:paraId="15E82D16" w14:textId="77777777" w:rsidR="007441B8" w:rsidRPr="003146CA" w:rsidRDefault="007441B8" w:rsidP="007441B8">
                      <w:pPr>
                        <w:numPr>
                          <w:ilvl w:val="2"/>
                          <w:numId w:val="40"/>
                        </w:numPr>
                        <w:spacing w:before="120" w:after="60"/>
                        <w:jc w:val="both"/>
                        <w:rPr>
                          <w:sz w:val="20"/>
                          <w:szCs w:val="20"/>
                          <w:lang w:eastAsia="ko-KR"/>
                        </w:rPr>
                      </w:pPr>
                      <w:r w:rsidRPr="003146CA">
                        <w:rPr>
                          <w:sz w:val="20"/>
                          <w:szCs w:val="20"/>
                          <w:highlight w:val="darkYellow"/>
                          <w:lang w:eastAsia="ko-KR"/>
                        </w:rPr>
                        <w:t>Working assumption</w:t>
                      </w:r>
                      <w:r w:rsidRPr="003146CA">
                        <w:rPr>
                          <w:sz w:val="20"/>
                          <w:szCs w:val="20"/>
                          <w:lang w:eastAsia="ko-KR"/>
                        </w:rPr>
                        <w:t>: only one SL BWP is configured in a carrier for a NR V2X UE</w:t>
                      </w:r>
                    </w:p>
                    <w:p w14:paraId="07166BF4" w14:textId="77777777" w:rsidR="007441B8" w:rsidRPr="003146CA" w:rsidRDefault="007441B8" w:rsidP="007441B8">
                      <w:pPr>
                        <w:numPr>
                          <w:ilvl w:val="3"/>
                          <w:numId w:val="40"/>
                        </w:numPr>
                        <w:spacing w:before="120" w:after="60"/>
                        <w:jc w:val="both"/>
                        <w:rPr>
                          <w:sz w:val="20"/>
                          <w:szCs w:val="20"/>
                          <w:lang w:eastAsia="ko-KR"/>
                        </w:rPr>
                      </w:pPr>
                      <w:r w:rsidRPr="003146CA">
                        <w:rPr>
                          <w:sz w:val="20"/>
                          <w:szCs w:val="20"/>
                          <w:lang w:eastAsia="ko-KR"/>
                        </w:rPr>
                        <w:t>Revisit in the next meeting if significant issues are found</w:t>
                      </w:r>
                    </w:p>
                    <w:p w14:paraId="023823A5" w14:textId="77777777" w:rsidR="007441B8" w:rsidRPr="003146CA" w:rsidRDefault="007441B8" w:rsidP="007441B8">
                      <w:pPr>
                        <w:numPr>
                          <w:ilvl w:val="1"/>
                          <w:numId w:val="40"/>
                        </w:numPr>
                        <w:spacing w:before="120" w:after="60"/>
                        <w:jc w:val="both"/>
                        <w:rPr>
                          <w:sz w:val="20"/>
                          <w:szCs w:val="20"/>
                          <w:lang w:eastAsia="ko-KR"/>
                        </w:rPr>
                      </w:pPr>
                      <w:r w:rsidRPr="003146CA">
                        <w:rPr>
                          <w:sz w:val="20"/>
                          <w:szCs w:val="20"/>
                          <w:lang w:eastAsia="ko-KR"/>
                        </w:rPr>
                        <w:t>N</w:t>
                      </w:r>
                      <w:r w:rsidRPr="003146CA">
                        <w:rPr>
                          <w:rFonts w:hint="eastAsia"/>
                          <w:sz w:val="20"/>
                          <w:szCs w:val="20"/>
                          <w:lang w:eastAsia="ko-KR"/>
                        </w:rPr>
                        <w:t xml:space="preserve">umerology </w:t>
                      </w:r>
                      <w:r w:rsidRPr="003146CA">
                        <w:rPr>
                          <w:sz w:val="20"/>
                          <w:szCs w:val="20"/>
                          <w:lang w:eastAsia="ko-KR"/>
                        </w:rPr>
                        <w:t xml:space="preserve">is a part of SL BWP configuration. </w:t>
                      </w:r>
                    </w:p>
                    <w:p w14:paraId="3EBC26AA" w14:textId="77777777" w:rsidR="007441B8" w:rsidRPr="003146CA" w:rsidRDefault="007441B8" w:rsidP="007441B8">
                      <w:pPr>
                        <w:spacing w:before="120" w:after="60"/>
                        <w:rPr>
                          <w:rFonts w:hint="eastAsia"/>
                          <w:sz w:val="20"/>
                          <w:szCs w:val="20"/>
                          <w:lang w:val="x-none" w:eastAsia="ko-KR"/>
                        </w:rPr>
                      </w:pPr>
                      <w:r w:rsidRPr="003146CA">
                        <w:rPr>
                          <w:rFonts w:hint="eastAsia"/>
                          <w:sz w:val="20"/>
                          <w:szCs w:val="20"/>
                          <w:lang w:val="x-none" w:eastAsia="ko-KR"/>
                        </w:rPr>
                        <w:t xml:space="preserve">Note: This does not intend to make restriction in designing the sidelink aspects related to </w:t>
                      </w:r>
                      <w:r w:rsidRPr="003146CA">
                        <w:rPr>
                          <w:sz w:val="20"/>
                          <w:szCs w:val="20"/>
                          <w:lang w:eastAsia="ko-KR"/>
                        </w:rPr>
                        <w:t xml:space="preserve">SL </w:t>
                      </w:r>
                      <w:r w:rsidRPr="003146CA">
                        <w:rPr>
                          <w:rFonts w:hint="eastAsia"/>
                          <w:sz w:val="20"/>
                          <w:szCs w:val="20"/>
                          <w:lang w:val="x-none" w:eastAsia="ko-KR"/>
                        </w:rPr>
                        <w:t>BWP.</w:t>
                      </w:r>
                    </w:p>
                    <w:p w14:paraId="53242AAA" w14:textId="77777777" w:rsidR="007441B8" w:rsidRPr="003146CA" w:rsidRDefault="007441B8" w:rsidP="007441B8">
                      <w:pPr>
                        <w:spacing w:before="120" w:after="60"/>
                        <w:rPr>
                          <w:sz w:val="15"/>
                          <w:szCs w:val="20"/>
                        </w:rPr>
                      </w:pPr>
                      <w:r w:rsidRPr="003146CA">
                        <w:rPr>
                          <w:rFonts w:hint="eastAsia"/>
                          <w:sz w:val="20"/>
                          <w:szCs w:val="20"/>
                          <w:lang w:val="x-none" w:eastAsia="ko-KR"/>
                        </w:rPr>
                        <w:t>Note: This does not preclude the possibility where a</w:t>
                      </w:r>
                      <w:r w:rsidRPr="003146CA">
                        <w:rPr>
                          <w:sz w:val="20"/>
                          <w:szCs w:val="20"/>
                          <w:lang w:eastAsia="ko-KR"/>
                        </w:rPr>
                        <w:t xml:space="preserve"> NR V2X</w:t>
                      </w:r>
                      <w:r w:rsidRPr="003146CA">
                        <w:rPr>
                          <w:rFonts w:hint="eastAsia"/>
                          <w:sz w:val="20"/>
                          <w:szCs w:val="20"/>
                          <w:lang w:val="x-none" w:eastAsia="ko-KR"/>
                        </w:rPr>
                        <w:t xml:space="preserve"> UE uses a Tx RF bandwidth </w:t>
                      </w:r>
                      <w:r w:rsidRPr="003146CA">
                        <w:rPr>
                          <w:sz w:val="20"/>
                          <w:szCs w:val="20"/>
                          <w:lang w:eastAsia="ko-KR"/>
                        </w:rPr>
                        <w:t>the same as or different than</w:t>
                      </w:r>
                      <w:r w:rsidRPr="003146CA">
                        <w:rPr>
                          <w:rFonts w:hint="eastAsia"/>
                          <w:sz w:val="20"/>
                          <w:szCs w:val="20"/>
                          <w:lang w:val="x-none" w:eastAsia="ko-KR"/>
                        </w:rPr>
                        <w:t xml:space="preserve"> the SL BWP.</w:t>
                      </w:r>
                    </w:p>
                  </w:txbxContent>
                </v:textbox>
                <w10:anchorlock/>
              </v:shape>
            </w:pict>
          </mc:Fallback>
        </mc:AlternateContent>
      </w:r>
    </w:p>
    <w:p w14:paraId="38B1519C" w14:textId="05C52677" w:rsidR="007441B8" w:rsidRPr="00E20B54" w:rsidRDefault="007441B8" w:rsidP="007441B8">
      <w:pPr>
        <w:pStyle w:val="a5"/>
        <w:spacing w:afterLines="50" w:after="156"/>
        <w:jc w:val="both"/>
        <w:rPr>
          <w:rFonts w:eastAsia="宋体"/>
          <w:sz w:val="20"/>
          <w:szCs w:val="20"/>
          <w:lang w:eastAsia="zh-CN"/>
        </w:rPr>
      </w:pPr>
      <w:r w:rsidRPr="00E20B54">
        <w:rPr>
          <w:rFonts w:eastAsia="宋体" w:hint="eastAsia"/>
          <w:sz w:val="20"/>
          <w:szCs w:val="20"/>
          <w:lang w:eastAsia="zh-CN"/>
        </w:rPr>
        <w:t>According</w:t>
      </w:r>
      <w:r>
        <w:rPr>
          <w:rFonts w:eastAsia="宋体"/>
          <w:sz w:val="20"/>
          <w:szCs w:val="20"/>
          <w:lang w:eastAsia="zh-CN"/>
        </w:rPr>
        <w:t xml:space="preserve"> to </w:t>
      </w:r>
      <w:r w:rsidR="006534FD">
        <w:rPr>
          <w:rFonts w:eastAsia="宋体"/>
          <w:sz w:val="20"/>
          <w:szCs w:val="20"/>
          <w:lang w:eastAsia="zh-CN"/>
        </w:rPr>
        <w:t xml:space="preserve">the agreements, the resource pools will be configured within the BWP. For the resource pool configuration, LTE V2X can configure continuous or non-continuous subframes in the time domain and </w:t>
      </w:r>
      <w:r w:rsidR="000C7F98">
        <w:rPr>
          <w:rFonts w:eastAsia="宋体"/>
          <w:sz w:val="20"/>
          <w:szCs w:val="20"/>
          <w:lang w:eastAsia="zh-CN"/>
        </w:rPr>
        <w:t xml:space="preserve">continuous RBs in the frequency domain. At least </w:t>
      </w:r>
      <w:r w:rsidR="00E34407">
        <w:rPr>
          <w:rFonts w:eastAsia="宋体"/>
          <w:sz w:val="20"/>
          <w:szCs w:val="20"/>
          <w:lang w:eastAsia="zh-CN"/>
        </w:rPr>
        <w:t xml:space="preserve">the same </w:t>
      </w:r>
      <w:r w:rsidR="000C7F98">
        <w:rPr>
          <w:rFonts w:eastAsia="宋体"/>
          <w:sz w:val="20"/>
          <w:szCs w:val="20"/>
          <w:lang w:eastAsia="zh-CN"/>
        </w:rPr>
        <w:t xml:space="preserve">configuration flexibility as in LTE V2X should be supported in NR V2X. </w:t>
      </w:r>
      <w:r w:rsidR="00E34407">
        <w:rPr>
          <w:rFonts w:eastAsia="宋体"/>
          <w:sz w:val="20"/>
          <w:szCs w:val="20"/>
          <w:lang w:eastAsia="zh-CN"/>
        </w:rPr>
        <w:t xml:space="preserve">Figure 2 shows an example of </w:t>
      </w:r>
      <w:r w:rsidR="002F22B0">
        <w:rPr>
          <w:rFonts w:eastAsia="宋体"/>
          <w:sz w:val="20"/>
          <w:szCs w:val="20"/>
          <w:lang w:eastAsia="zh-CN"/>
        </w:rPr>
        <w:t xml:space="preserve">the </w:t>
      </w:r>
      <w:r w:rsidR="00E34407">
        <w:rPr>
          <w:rFonts w:eastAsia="宋体"/>
          <w:sz w:val="20"/>
          <w:szCs w:val="20"/>
          <w:lang w:eastAsia="zh-CN"/>
        </w:rPr>
        <w:t xml:space="preserve">resource pool </w:t>
      </w:r>
      <w:r w:rsidR="002F22B0">
        <w:rPr>
          <w:rFonts w:eastAsia="宋体"/>
          <w:sz w:val="20"/>
          <w:szCs w:val="20"/>
          <w:lang w:eastAsia="zh-CN"/>
        </w:rPr>
        <w:t xml:space="preserve">configuration for a particular UE. As shown in the figure, </w:t>
      </w:r>
      <w:r w:rsidR="0034448C">
        <w:rPr>
          <w:rFonts w:eastAsia="宋体"/>
          <w:sz w:val="20"/>
          <w:szCs w:val="20"/>
          <w:lang w:eastAsia="zh-CN"/>
        </w:rPr>
        <w:t xml:space="preserve">multiple resource pools are configured within the BWP of UE 1, and different resource pools can be multiplexed in a TDM and/or FDM manner. </w:t>
      </w:r>
      <w:r w:rsidR="00F41BAE">
        <w:rPr>
          <w:rFonts w:eastAsia="宋体"/>
          <w:sz w:val="20"/>
          <w:szCs w:val="20"/>
          <w:lang w:eastAsia="zh-CN"/>
        </w:rPr>
        <w:t xml:space="preserve">Since a UE cannot use up all the resources within a resource pool, the unused resources can be utilized by other UEs. In other words, different UEs can share or can be multiplexed within a same resource pool. </w:t>
      </w:r>
      <w:r w:rsidR="00A115D6">
        <w:rPr>
          <w:rFonts w:eastAsia="宋体"/>
          <w:sz w:val="20"/>
          <w:szCs w:val="20"/>
          <w:lang w:eastAsia="zh-CN"/>
        </w:rPr>
        <w:t xml:space="preserve">For example, all the resource pools </w:t>
      </w:r>
      <w:r w:rsidR="00EE1627">
        <w:rPr>
          <w:rFonts w:eastAsia="宋体"/>
          <w:sz w:val="20"/>
          <w:szCs w:val="20"/>
          <w:lang w:eastAsia="zh-CN"/>
        </w:rPr>
        <w:t xml:space="preserve">in Figure 2 </w:t>
      </w:r>
      <w:r w:rsidR="00A115D6">
        <w:rPr>
          <w:rFonts w:eastAsia="宋体"/>
          <w:sz w:val="20"/>
          <w:szCs w:val="20"/>
          <w:lang w:eastAsia="zh-CN"/>
        </w:rPr>
        <w:t xml:space="preserve">can be also configured to UE 2. </w:t>
      </w:r>
    </w:p>
    <w:p w14:paraId="0594AF4F" w14:textId="023AD359" w:rsidR="007441B8" w:rsidRDefault="006534FD" w:rsidP="007441B8">
      <w:pPr>
        <w:rPr>
          <w:rFonts w:eastAsiaTheme="minorEastAsia"/>
          <w:lang w:eastAsia="zh-CN"/>
        </w:rPr>
      </w:pPr>
      <w:r>
        <w:object w:dxaOrig="28297" w:dyaOrig="12421" w14:anchorId="64D778A6">
          <v:shape id="_x0000_i1026" type="#_x0000_t75" style="width:480.9pt;height:211pt" o:ole="">
            <v:imagedata r:id="rId9" o:title=""/>
          </v:shape>
          <o:OLEObject Type="Embed" ProgID="Visio.Drawing.11" ShapeID="_x0000_i1026" DrawAspect="Content" ObjectID="_1608717440" r:id="rId10"/>
        </w:object>
      </w:r>
    </w:p>
    <w:p w14:paraId="1A8CB993" w14:textId="76507A79" w:rsidR="000C7F98" w:rsidRPr="00D14513" w:rsidRDefault="000C7F98" w:rsidP="000C7F98">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Pr>
          <w:rFonts w:eastAsia="宋体"/>
          <w:sz w:val="20"/>
          <w:szCs w:val="20"/>
          <w:lang w:eastAsia="zh-CN"/>
        </w:rPr>
        <w:t>2.</w:t>
      </w:r>
      <w:r w:rsidRPr="000C575E">
        <w:rPr>
          <w:rFonts w:eastAsia="宋体"/>
          <w:sz w:val="20"/>
          <w:szCs w:val="20"/>
          <w:lang w:eastAsia="zh-CN"/>
        </w:rPr>
        <w:t xml:space="preserve"> </w:t>
      </w:r>
      <w:r>
        <w:rPr>
          <w:rFonts w:eastAsia="宋体"/>
          <w:sz w:val="20"/>
          <w:szCs w:val="20"/>
          <w:lang w:eastAsia="zh-CN"/>
        </w:rPr>
        <w:t xml:space="preserve">An example of </w:t>
      </w:r>
      <w:r w:rsidR="005E5E0A">
        <w:rPr>
          <w:rFonts w:eastAsia="宋体"/>
          <w:sz w:val="20"/>
          <w:szCs w:val="20"/>
          <w:lang w:eastAsia="zh-CN"/>
        </w:rPr>
        <w:t xml:space="preserve">the </w:t>
      </w:r>
      <w:r>
        <w:rPr>
          <w:rFonts w:eastAsia="宋体"/>
          <w:sz w:val="20"/>
          <w:szCs w:val="20"/>
          <w:lang w:eastAsia="zh-CN"/>
        </w:rPr>
        <w:t xml:space="preserve">resource pools </w:t>
      </w:r>
      <w:r w:rsidR="00E34407">
        <w:rPr>
          <w:rFonts w:eastAsia="宋体"/>
          <w:sz w:val="20"/>
          <w:szCs w:val="20"/>
          <w:lang w:eastAsia="zh-CN"/>
        </w:rPr>
        <w:t xml:space="preserve">configured </w:t>
      </w:r>
      <w:r>
        <w:rPr>
          <w:rFonts w:eastAsia="宋体"/>
          <w:sz w:val="20"/>
          <w:szCs w:val="20"/>
          <w:lang w:eastAsia="zh-CN"/>
        </w:rPr>
        <w:t>for UE 1</w:t>
      </w:r>
    </w:p>
    <w:p w14:paraId="1DA7C777" w14:textId="57378061" w:rsidR="00D14513" w:rsidRPr="00327BF6" w:rsidRDefault="00790399" w:rsidP="00790399">
      <w:pPr>
        <w:pStyle w:val="a5"/>
        <w:spacing w:afterLines="50" w:after="156"/>
        <w:jc w:val="center"/>
        <w:rPr>
          <w:rFonts w:eastAsia="宋体"/>
          <w:sz w:val="20"/>
          <w:szCs w:val="20"/>
          <w:lang w:eastAsia="zh-CN"/>
        </w:rPr>
      </w:pPr>
      <w:r>
        <w:object w:dxaOrig="12812" w:dyaOrig="6669" w14:anchorId="18F63AB9">
          <v:shape id="_x0000_i1027" type="#_x0000_t75" style="width:255.65pt;height:133.2pt" o:ole="" o:allowoverlap="f">
            <v:imagedata r:id="rId11" o:title=""/>
          </v:shape>
          <o:OLEObject Type="Embed" ProgID="Visio.Drawing.11" ShapeID="_x0000_i1027" DrawAspect="Content" ObjectID="_1608717441" r:id="rId12"/>
        </w:object>
      </w:r>
    </w:p>
    <w:p w14:paraId="3B149918" w14:textId="5D23ED04" w:rsidR="00D14513" w:rsidRPr="00D14513" w:rsidRDefault="00D14513" w:rsidP="00D14513">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sidR="000E2F09">
        <w:rPr>
          <w:rFonts w:eastAsia="宋体"/>
          <w:sz w:val="20"/>
          <w:szCs w:val="20"/>
          <w:lang w:eastAsia="zh-CN"/>
        </w:rPr>
        <w:t>3</w:t>
      </w:r>
      <w:r>
        <w:rPr>
          <w:rFonts w:eastAsia="宋体"/>
          <w:sz w:val="20"/>
          <w:szCs w:val="20"/>
          <w:lang w:eastAsia="zh-CN"/>
        </w:rPr>
        <w:t>.</w:t>
      </w:r>
      <w:r w:rsidRPr="000C575E">
        <w:rPr>
          <w:rFonts w:eastAsia="宋体"/>
          <w:sz w:val="20"/>
          <w:szCs w:val="20"/>
          <w:lang w:eastAsia="zh-CN"/>
        </w:rPr>
        <w:t xml:space="preserve"> </w:t>
      </w:r>
      <w:r w:rsidR="000E2F09">
        <w:rPr>
          <w:rFonts w:eastAsia="宋体"/>
          <w:sz w:val="20"/>
          <w:szCs w:val="20"/>
          <w:lang w:eastAsia="zh-CN"/>
        </w:rPr>
        <w:t>An example</w:t>
      </w:r>
      <w:r>
        <w:rPr>
          <w:rFonts w:eastAsia="宋体"/>
          <w:sz w:val="20"/>
          <w:szCs w:val="20"/>
          <w:lang w:eastAsia="zh-CN"/>
        </w:rPr>
        <w:t xml:space="preserve"> of PSFCH impact on AGC from UE 1 reception perspective</w:t>
      </w:r>
    </w:p>
    <w:p w14:paraId="01524C15" w14:textId="5CCB321D" w:rsidR="00A72656" w:rsidRDefault="000E2F09" w:rsidP="00B90C1E">
      <w:pPr>
        <w:pStyle w:val="a5"/>
        <w:spacing w:afterLines="50" w:after="156"/>
        <w:jc w:val="both"/>
        <w:rPr>
          <w:rFonts w:eastAsia="宋体"/>
          <w:sz w:val="20"/>
          <w:szCs w:val="20"/>
          <w:lang w:eastAsia="zh-CN"/>
        </w:rPr>
      </w:pPr>
      <w:r>
        <w:rPr>
          <w:rFonts w:eastAsia="宋体" w:hint="eastAsia"/>
          <w:sz w:val="20"/>
          <w:szCs w:val="20"/>
          <w:lang w:eastAsia="zh-CN"/>
        </w:rPr>
        <w:t xml:space="preserve">In LTE V2X, </w:t>
      </w:r>
      <w:r w:rsidR="00A115D6">
        <w:rPr>
          <w:rFonts w:eastAsia="宋体"/>
          <w:sz w:val="20"/>
          <w:szCs w:val="20"/>
          <w:lang w:eastAsia="zh-CN"/>
        </w:rPr>
        <w:t xml:space="preserve">a resource pool can be used for </w:t>
      </w:r>
      <w:r w:rsidR="00EE1627">
        <w:rPr>
          <w:rFonts w:eastAsia="宋体"/>
          <w:sz w:val="20"/>
          <w:szCs w:val="20"/>
          <w:lang w:eastAsia="zh-CN"/>
        </w:rPr>
        <w:t xml:space="preserve">PSCCH and PSSCH transmission. In NR V2X, when transmitting PSFCH, a UE may need to find a resource pool to transmit it. Therefore, a resource pool in NR V2X can </w:t>
      </w:r>
      <w:r w:rsidR="00C21E4C">
        <w:rPr>
          <w:rFonts w:eastAsia="宋体"/>
          <w:sz w:val="20"/>
          <w:szCs w:val="20"/>
          <w:lang w:eastAsia="zh-CN"/>
        </w:rPr>
        <w:t xml:space="preserve">also </w:t>
      </w:r>
      <w:r w:rsidR="00EE1627">
        <w:rPr>
          <w:rFonts w:eastAsia="宋体"/>
          <w:sz w:val="20"/>
          <w:szCs w:val="20"/>
          <w:lang w:eastAsia="zh-CN"/>
        </w:rPr>
        <w:t xml:space="preserve">be used for PSFCH transmission. The resource pool with </w:t>
      </w:r>
      <w:r w:rsidR="003E6447">
        <w:rPr>
          <w:rFonts w:eastAsia="宋体"/>
          <w:sz w:val="20"/>
          <w:szCs w:val="20"/>
          <w:lang w:eastAsia="zh-CN"/>
        </w:rPr>
        <w:t>PSFCH transmission can have</w:t>
      </w:r>
      <w:r w:rsidR="00C21E4C">
        <w:rPr>
          <w:rFonts w:eastAsia="宋体"/>
          <w:sz w:val="20"/>
          <w:szCs w:val="20"/>
          <w:lang w:eastAsia="zh-CN"/>
        </w:rPr>
        <w:t xml:space="preserve"> an</w:t>
      </w:r>
      <w:r w:rsidR="003E6447">
        <w:rPr>
          <w:rFonts w:eastAsia="宋体"/>
          <w:sz w:val="20"/>
          <w:szCs w:val="20"/>
          <w:lang w:eastAsia="zh-CN"/>
        </w:rPr>
        <w:t xml:space="preserve"> impact </w:t>
      </w:r>
      <w:r w:rsidR="00C21E4C">
        <w:rPr>
          <w:rFonts w:eastAsia="宋体"/>
          <w:sz w:val="20"/>
          <w:szCs w:val="20"/>
          <w:lang w:eastAsia="zh-CN"/>
        </w:rPr>
        <w:t xml:space="preserve">on AGC of other resource pools. Figure 3 shows an example </w:t>
      </w:r>
      <w:r w:rsidR="00837087">
        <w:rPr>
          <w:rFonts w:eastAsia="宋体"/>
          <w:sz w:val="20"/>
          <w:szCs w:val="20"/>
          <w:lang w:eastAsia="zh-CN"/>
        </w:rPr>
        <w:t>on that by taking</w:t>
      </w:r>
      <w:r w:rsidR="008B7F13">
        <w:rPr>
          <w:rFonts w:eastAsia="宋体"/>
          <w:sz w:val="20"/>
          <w:szCs w:val="20"/>
          <w:lang w:eastAsia="zh-CN"/>
        </w:rPr>
        <w:t xml:space="preserve"> one slot </w:t>
      </w:r>
      <w:r w:rsidR="00837087">
        <w:rPr>
          <w:rFonts w:eastAsia="宋体"/>
          <w:sz w:val="20"/>
          <w:szCs w:val="20"/>
          <w:lang w:eastAsia="zh-CN"/>
        </w:rPr>
        <w:t>as a snapshot</w:t>
      </w:r>
      <w:r w:rsidR="00C21E4C">
        <w:rPr>
          <w:rFonts w:eastAsia="宋体"/>
          <w:sz w:val="20"/>
          <w:szCs w:val="20"/>
          <w:lang w:eastAsia="zh-CN"/>
        </w:rPr>
        <w:t xml:space="preserve">. It is assumed that </w:t>
      </w:r>
      <w:r w:rsidR="00126FCA">
        <w:rPr>
          <w:rFonts w:eastAsia="宋体"/>
          <w:sz w:val="20"/>
          <w:szCs w:val="20"/>
          <w:lang w:eastAsia="zh-CN"/>
        </w:rPr>
        <w:t xml:space="preserve">all the resource pools are configured to all the three UEs. </w:t>
      </w:r>
      <w:r w:rsidR="0049546B">
        <w:rPr>
          <w:rFonts w:eastAsia="宋体"/>
          <w:sz w:val="20"/>
          <w:szCs w:val="20"/>
          <w:lang w:eastAsia="zh-CN"/>
        </w:rPr>
        <w:t xml:space="preserve">Although UE 1 is configured with three resource pools, only resource pool </w:t>
      </w:r>
      <w:r w:rsidR="00EF5988" w:rsidRPr="00EF5988">
        <w:rPr>
          <w:rFonts w:eastAsia="宋体"/>
          <w:i/>
          <w:sz w:val="20"/>
          <w:szCs w:val="20"/>
          <w:lang w:eastAsia="zh-CN"/>
        </w:rPr>
        <w:t>i</w:t>
      </w:r>
      <w:r w:rsidR="00EF5988">
        <w:rPr>
          <w:rFonts w:eastAsia="宋体"/>
          <w:sz w:val="20"/>
          <w:szCs w:val="20"/>
          <w:lang w:eastAsia="zh-CN"/>
        </w:rPr>
        <w:t xml:space="preserve"> </w:t>
      </w:r>
      <w:r w:rsidR="0049546B">
        <w:rPr>
          <w:rFonts w:eastAsia="宋体"/>
          <w:sz w:val="20"/>
          <w:szCs w:val="20"/>
          <w:lang w:eastAsia="zh-CN"/>
        </w:rPr>
        <w:t xml:space="preserve">has real transmission, </w:t>
      </w:r>
      <w:r w:rsidR="00EF5988">
        <w:rPr>
          <w:rFonts w:eastAsia="宋体"/>
          <w:sz w:val="20"/>
          <w:szCs w:val="20"/>
          <w:lang w:eastAsia="zh-CN"/>
        </w:rPr>
        <w:t>and thus</w:t>
      </w:r>
      <w:r w:rsidR="0049546B">
        <w:rPr>
          <w:rFonts w:eastAsia="宋体"/>
          <w:sz w:val="20"/>
          <w:szCs w:val="20"/>
          <w:lang w:eastAsia="zh-CN"/>
        </w:rPr>
        <w:t xml:space="preserve"> </w:t>
      </w:r>
      <w:r w:rsidR="00C21E4C">
        <w:rPr>
          <w:rFonts w:eastAsia="宋体"/>
          <w:sz w:val="20"/>
          <w:szCs w:val="20"/>
          <w:lang w:eastAsia="zh-CN"/>
        </w:rPr>
        <w:t xml:space="preserve">UE 1 </w:t>
      </w:r>
      <w:r w:rsidR="0089164E">
        <w:rPr>
          <w:rFonts w:eastAsia="宋体"/>
          <w:sz w:val="20"/>
          <w:szCs w:val="20"/>
          <w:lang w:eastAsia="zh-CN"/>
        </w:rPr>
        <w:t>need</w:t>
      </w:r>
      <w:r w:rsidR="00EF5988">
        <w:rPr>
          <w:rFonts w:eastAsia="宋体"/>
          <w:sz w:val="20"/>
          <w:szCs w:val="20"/>
          <w:lang w:eastAsia="zh-CN"/>
        </w:rPr>
        <w:t>s</w:t>
      </w:r>
      <w:r w:rsidR="0089164E">
        <w:rPr>
          <w:rFonts w:eastAsia="宋体"/>
          <w:sz w:val="20"/>
          <w:szCs w:val="20"/>
          <w:lang w:eastAsia="zh-CN"/>
        </w:rPr>
        <w:t xml:space="preserve"> to </w:t>
      </w:r>
      <w:r w:rsidR="00C21E4C">
        <w:rPr>
          <w:rFonts w:eastAsia="宋体"/>
          <w:sz w:val="20"/>
          <w:szCs w:val="20"/>
          <w:lang w:eastAsia="zh-CN"/>
        </w:rPr>
        <w:t xml:space="preserve">receive PSCCH 1 and PSSCH 1 </w:t>
      </w:r>
      <w:r w:rsidR="00E76283">
        <w:rPr>
          <w:rFonts w:eastAsia="宋体"/>
          <w:sz w:val="20"/>
          <w:szCs w:val="20"/>
          <w:lang w:eastAsia="zh-CN"/>
        </w:rPr>
        <w:t>which span</w:t>
      </w:r>
      <w:r w:rsidR="005678B7">
        <w:rPr>
          <w:rFonts w:eastAsia="宋体"/>
          <w:sz w:val="20"/>
          <w:szCs w:val="20"/>
          <w:lang w:eastAsia="zh-CN"/>
        </w:rPr>
        <w:t xml:space="preserve"> the</w:t>
      </w:r>
      <w:r w:rsidR="00C21E4C">
        <w:rPr>
          <w:rFonts w:eastAsia="宋体"/>
          <w:sz w:val="20"/>
          <w:szCs w:val="20"/>
          <w:lang w:eastAsia="zh-CN"/>
        </w:rPr>
        <w:t xml:space="preserve"> </w:t>
      </w:r>
      <w:r w:rsidR="00E76283">
        <w:rPr>
          <w:rFonts w:eastAsia="宋体"/>
          <w:sz w:val="20"/>
          <w:szCs w:val="20"/>
          <w:lang w:eastAsia="zh-CN"/>
        </w:rPr>
        <w:t xml:space="preserve">whole </w:t>
      </w:r>
      <w:r w:rsidR="00C21E4C">
        <w:rPr>
          <w:rFonts w:eastAsia="宋体"/>
          <w:sz w:val="20"/>
          <w:szCs w:val="20"/>
          <w:lang w:eastAsia="zh-CN"/>
        </w:rPr>
        <w:t>slot.</w:t>
      </w:r>
      <w:r w:rsidR="00756D1C">
        <w:rPr>
          <w:rFonts w:eastAsia="宋体"/>
          <w:sz w:val="20"/>
          <w:szCs w:val="20"/>
          <w:lang w:eastAsia="zh-CN"/>
        </w:rPr>
        <w:t xml:space="preserve"> </w:t>
      </w:r>
      <w:r w:rsidR="008B7F13">
        <w:rPr>
          <w:rFonts w:eastAsia="宋体"/>
          <w:sz w:val="20"/>
          <w:szCs w:val="20"/>
          <w:lang w:eastAsia="zh-CN"/>
        </w:rPr>
        <w:t xml:space="preserve">UE 2 and UE3 have PSFCH transmission in resource pools </w:t>
      </w:r>
      <w:r w:rsidR="008B7F13" w:rsidRPr="00EF5988">
        <w:rPr>
          <w:rFonts w:eastAsia="宋体"/>
          <w:i/>
          <w:sz w:val="20"/>
          <w:szCs w:val="20"/>
          <w:lang w:eastAsia="zh-CN"/>
        </w:rPr>
        <w:t>j</w:t>
      </w:r>
      <w:r w:rsidR="008B7F13">
        <w:rPr>
          <w:rFonts w:eastAsia="宋体"/>
          <w:sz w:val="20"/>
          <w:szCs w:val="20"/>
          <w:lang w:eastAsia="zh-CN"/>
        </w:rPr>
        <w:t xml:space="preserve"> and </w:t>
      </w:r>
      <w:r w:rsidR="008B7F13" w:rsidRPr="00EF5988">
        <w:rPr>
          <w:rFonts w:eastAsia="宋体"/>
          <w:i/>
          <w:sz w:val="20"/>
          <w:szCs w:val="20"/>
          <w:lang w:eastAsia="zh-CN"/>
        </w:rPr>
        <w:t>k</w:t>
      </w:r>
      <w:r w:rsidR="008B7F13">
        <w:rPr>
          <w:rFonts w:eastAsia="宋体"/>
          <w:sz w:val="20"/>
          <w:szCs w:val="20"/>
          <w:lang w:eastAsia="zh-CN"/>
        </w:rPr>
        <w:t xml:space="preserve"> respectively, and thus resource pools </w:t>
      </w:r>
      <w:r w:rsidR="008B7F13" w:rsidRPr="00EF5988">
        <w:rPr>
          <w:rFonts w:eastAsia="宋体"/>
          <w:i/>
          <w:sz w:val="20"/>
          <w:szCs w:val="20"/>
          <w:lang w:eastAsia="zh-CN"/>
        </w:rPr>
        <w:t>j</w:t>
      </w:r>
      <w:r w:rsidR="008B7F13">
        <w:rPr>
          <w:rFonts w:eastAsia="宋体"/>
          <w:sz w:val="20"/>
          <w:szCs w:val="20"/>
          <w:lang w:eastAsia="zh-CN"/>
        </w:rPr>
        <w:t xml:space="preserve"> and </w:t>
      </w:r>
      <w:r w:rsidR="008B7F13" w:rsidRPr="00EF5988">
        <w:rPr>
          <w:rFonts w:eastAsia="宋体"/>
          <w:i/>
          <w:sz w:val="20"/>
          <w:szCs w:val="20"/>
          <w:lang w:eastAsia="zh-CN"/>
        </w:rPr>
        <w:t>k</w:t>
      </w:r>
      <w:r w:rsidR="008B7F13">
        <w:rPr>
          <w:rFonts w:eastAsia="宋体"/>
          <w:sz w:val="20"/>
          <w:szCs w:val="20"/>
          <w:lang w:eastAsia="zh-CN"/>
        </w:rPr>
        <w:t xml:space="preserve"> are resource pools with PSFCH transmission. </w:t>
      </w:r>
      <w:r w:rsidR="00B40C61">
        <w:rPr>
          <w:rFonts w:eastAsia="宋体"/>
          <w:sz w:val="20"/>
          <w:szCs w:val="20"/>
          <w:lang w:eastAsia="zh-CN"/>
        </w:rPr>
        <w:t>Due to the requirements on supporting</w:t>
      </w:r>
      <w:r w:rsidR="00E76283">
        <w:rPr>
          <w:rFonts w:eastAsia="宋体"/>
          <w:sz w:val="20"/>
          <w:szCs w:val="20"/>
          <w:lang w:eastAsia="zh-CN"/>
        </w:rPr>
        <w:t xml:space="preserve"> different payload sizes and/or different levels of coverage, PSFCH may have different durations in terms of the number of occupied symbols.</w:t>
      </w:r>
      <w:r w:rsidR="00EF5988">
        <w:rPr>
          <w:rFonts w:eastAsia="宋体"/>
          <w:sz w:val="20"/>
          <w:szCs w:val="20"/>
          <w:lang w:eastAsia="zh-CN"/>
        </w:rPr>
        <w:t xml:space="preserve"> </w:t>
      </w:r>
      <w:r w:rsidR="009936E1">
        <w:rPr>
          <w:rFonts w:eastAsia="宋体"/>
          <w:sz w:val="20"/>
          <w:szCs w:val="20"/>
          <w:lang w:eastAsia="zh-CN"/>
        </w:rPr>
        <w:t>Besides, t</w:t>
      </w:r>
      <w:r w:rsidR="00EF5988">
        <w:rPr>
          <w:rFonts w:eastAsia="宋体"/>
          <w:sz w:val="20"/>
          <w:szCs w:val="20"/>
          <w:lang w:eastAsia="zh-CN"/>
        </w:rPr>
        <w:t>he power of PSFCHs could be large</w:t>
      </w:r>
      <w:r w:rsidR="003D473F">
        <w:rPr>
          <w:rFonts w:eastAsia="宋体"/>
          <w:sz w:val="20"/>
          <w:szCs w:val="20"/>
          <w:lang w:eastAsia="zh-CN"/>
        </w:rPr>
        <w:t xml:space="preserve"> </w:t>
      </w:r>
      <w:r w:rsidR="005C4629">
        <w:rPr>
          <w:rFonts w:eastAsia="宋体"/>
          <w:sz w:val="20"/>
          <w:szCs w:val="20"/>
          <w:lang w:eastAsia="zh-CN"/>
        </w:rPr>
        <w:t xml:space="preserve">since </w:t>
      </w:r>
      <w:r w:rsidR="00EF5988">
        <w:rPr>
          <w:rFonts w:eastAsia="宋体"/>
          <w:sz w:val="20"/>
          <w:szCs w:val="20"/>
          <w:lang w:eastAsia="zh-CN"/>
        </w:rPr>
        <w:t>the geographic distance between UEs can be relatively small, or when group members transmit NACK on a common PSFCH resource in groupcast, the power of PSFCH</w:t>
      </w:r>
      <w:r w:rsidR="00B40C61">
        <w:rPr>
          <w:rFonts w:eastAsia="宋体"/>
          <w:sz w:val="20"/>
          <w:szCs w:val="20"/>
          <w:lang w:eastAsia="zh-CN"/>
        </w:rPr>
        <w:t>s</w:t>
      </w:r>
      <w:r w:rsidR="00EF5988">
        <w:rPr>
          <w:rFonts w:eastAsia="宋体"/>
          <w:sz w:val="20"/>
          <w:szCs w:val="20"/>
          <w:lang w:eastAsia="zh-CN"/>
        </w:rPr>
        <w:t xml:space="preserve"> could be amplified due to </w:t>
      </w:r>
      <w:r w:rsidR="00837087">
        <w:rPr>
          <w:rFonts w:eastAsia="宋体"/>
          <w:sz w:val="20"/>
          <w:szCs w:val="20"/>
          <w:lang w:eastAsia="zh-CN"/>
        </w:rPr>
        <w:t xml:space="preserve">signal </w:t>
      </w:r>
      <w:r w:rsidR="00EF5988">
        <w:rPr>
          <w:rFonts w:eastAsia="宋体"/>
          <w:sz w:val="20"/>
          <w:szCs w:val="20"/>
          <w:lang w:eastAsia="zh-CN"/>
        </w:rPr>
        <w:t>superposition.</w:t>
      </w:r>
      <w:r w:rsidR="003D473F">
        <w:rPr>
          <w:rFonts w:eastAsia="宋体"/>
          <w:sz w:val="20"/>
          <w:szCs w:val="20"/>
          <w:lang w:eastAsia="zh-CN"/>
        </w:rPr>
        <w:t xml:space="preserve"> </w:t>
      </w:r>
      <w:r w:rsidR="00164111">
        <w:rPr>
          <w:rFonts w:eastAsia="宋体"/>
          <w:sz w:val="20"/>
          <w:szCs w:val="20"/>
          <w:lang w:eastAsia="zh-CN"/>
        </w:rPr>
        <w:t>F</w:t>
      </w:r>
      <w:r w:rsidR="005C4629">
        <w:rPr>
          <w:rFonts w:eastAsia="宋体"/>
          <w:sz w:val="20"/>
          <w:szCs w:val="20"/>
          <w:lang w:eastAsia="zh-CN"/>
        </w:rPr>
        <w:t>rom UE 1 reception perspective</w:t>
      </w:r>
      <w:r w:rsidR="002C1D07">
        <w:rPr>
          <w:rFonts w:eastAsia="宋体"/>
          <w:sz w:val="20"/>
          <w:szCs w:val="20"/>
          <w:lang w:eastAsia="zh-CN"/>
        </w:rPr>
        <w:t xml:space="preserve">, </w:t>
      </w:r>
      <w:r w:rsidR="003D473F">
        <w:rPr>
          <w:rFonts w:eastAsia="宋体"/>
          <w:sz w:val="20"/>
          <w:szCs w:val="20"/>
          <w:lang w:eastAsia="zh-CN"/>
        </w:rPr>
        <w:t xml:space="preserve">the total received power can vary a lot within </w:t>
      </w:r>
      <w:r w:rsidR="00B40C61">
        <w:rPr>
          <w:rFonts w:eastAsia="宋体"/>
          <w:sz w:val="20"/>
          <w:szCs w:val="20"/>
          <w:lang w:eastAsia="zh-CN"/>
        </w:rPr>
        <w:t>a</w:t>
      </w:r>
      <w:r w:rsidR="003D473F">
        <w:rPr>
          <w:rFonts w:eastAsia="宋体"/>
          <w:sz w:val="20"/>
          <w:szCs w:val="20"/>
          <w:lang w:eastAsia="zh-CN"/>
        </w:rPr>
        <w:t xml:space="preserve"> slot. </w:t>
      </w:r>
      <w:r w:rsidR="00164111">
        <w:rPr>
          <w:rFonts w:eastAsia="宋体"/>
          <w:sz w:val="20"/>
          <w:szCs w:val="20"/>
          <w:lang w:eastAsia="zh-CN"/>
        </w:rPr>
        <w:t>Therefore</w:t>
      </w:r>
      <w:r w:rsidR="003D473F">
        <w:rPr>
          <w:rFonts w:eastAsia="宋体"/>
          <w:sz w:val="20"/>
          <w:szCs w:val="20"/>
          <w:lang w:eastAsia="zh-CN"/>
        </w:rPr>
        <w:t xml:space="preserve">, </w:t>
      </w:r>
      <w:r w:rsidR="005C4629">
        <w:rPr>
          <w:rFonts w:eastAsia="宋体"/>
          <w:sz w:val="20"/>
          <w:szCs w:val="20"/>
          <w:lang w:eastAsia="zh-CN"/>
        </w:rPr>
        <w:t xml:space="preserve">the </w:t>
      </w:r>
      <w:r w:rsidR="00E21226">
        <w:rPr>
          <w:rFonts w:eastAsia="宋体"/>
          <w:sz w:val="20"/>
          <w:szCs w:val="20"/>
          <w:lang w:eastAsia="zh-CN"/>
        </w:rPr>
        <w:t xml:space="preserve">conventional </w:t>
      </w:r>
      <w:r w:rsidR="003D473F">
        <w:rPr>
          <w:rFonts w:eastAsia="宋体"/>
          <w:sz w:val="20"/>
          <w:szCs w:val="20"/>
          <w:lang w:eastAsia="zh-CN"/>
        </w:rPr>
        <w:t xml:space="preserve">AGC estimation based on the first symbol of the slot </w:t>
      </w:r>
      <w:r w:rsidR="00B40C61">
        <w:rPr>
          <w:rFonts w:eastAsia="宋体"/>
          <w:sz w:val="20"/>
          <w:szCs w:val="20"/>
          <w:lang w:eastAsia="zh-CN"/>
        </w:rPr>
        <w:t>is</w:t>
      </w:r>
      <w:r w:rsidR="003D473F">
        <w:rPr>
          <w:rFonts w:eastAsia="宋体"/>
          <w:sz w:val="20"/>
          <w:szCs w:val="20"/>
          <w:lang w:eastAsia="zh-CN"/>
        </w:rPr>
        <w:t xml:space="preserve"> inaccurate. </w:t>
      </w:r>
      <w:r w:rsidR="0099601B">
        <w:rPr>
          <w:rFonts w:eastAsia="宋体"/>
          <w:sz w:val="20"/>
          <w:szCs w:val="20"/>
          <w:lang w:eastAsia="zh-CN"/>
        </w:rPr>
        <w:t xml:space="preserve">For UE 1 in Figure 3, the AGC estimation for resource pool </w:t>
      </w:r>
      <w:r w:rsidR="0099601B" w:rsidRPr="004D3429">
        <w:rPr>
          <w:rFonts w:eastAsia="宋体"/>
          <w:i/>
          <w:sz w:val="20"/>
          <w:szCs w:val="20"/>
          <w:lang w:eastAsia="zh-CN"/>
        </w:rPr>
        <w:t>i</w:t>
      </w:r>
      <w:r w:rsidR="0099601B">
        <w:rPr>
          <w:rFonts w:eastAsia="宋体"/>
          <w:sz w:val="20"/>
          <w:szCs w:val="20"/>
          <w:lang w:eastAsia="zh-CN"/>
        </w:rPr>
        <w:t xml:space="preserve"> has been impacted by PSFCHs of other resource pools.</w:t>
      </w:r>
    </w:p>
    <w:p w14:paraId="681B34F3" w14:textId="42DE3732" w:rsidR="00327BF6" w:rsidRPr="00517A9A" w:rsidRDefault="00517A9A" w:rsidP="00B90C1E">
      <w:pPr>
        <w:pStyle w:val="a5"/>
        <w:spacing w:afterLines="50" w:after="156"/>
        <w:jc w:val="both"/>
        <w:rPr>
          <w:rFonts w:eastAsia="宋体"/>
          <w:b/>
          <w:sz w:val="20"/>
          <w:szCs w:val="20"/>
          <w:lang w:eastAsia="zh-CN"/>
        </w:rPr>
      </w:pPr>
      <w:r w:rsidRPr="00517A9A">
        <w:rPr>
          <w:rFonts w:eastAsia="宋体"/>
          <w:b/>
          <w:sz w:val="20"/>
          <w:szCs w:val="20"/>
          <w:lang w:eastAsia="zh-CN"/>
        </w:rPr>
        <w:t xml:space="preserve">Observation 1: </w:t>
      </w:r>
      <w:r w:rsidR="00B40C61">
        <w:rPr>
          <w:rFonts w:eastAsia="宋体"/>
          <w:b/>
          <w:sz w:val="20"/>
          <w:szCs w:val="20"/>
          <w:lang w:eastAsia="zh-CN"/>
        </w:rPr>
        <w:t xml:space="preserve">The resource pool with PSFCH transmission can </w:t>
      </w:r>
      <w:r w:rsidR="005C4629">
        <w:rPr>
          <w:rFonts w:eastAsia="宋体"/>
          <w:b/>
          <w:sz w:val="20"/>
          <w:szCs w:val="20"/>
          <w:lang w:eastAsia="zh-CN"/>
        </w:rPr>
        <w:t>affect the</w:t>
      </w:r>
      <w:r>
        <w:rPr>
          <w:rFonts w:eastAsia="宋体"/>
          <w:b/>
          <w:sz w:val="20"/>
          <w:szCs w:val="20"/>
          <w:lang w:eastAsia="zh-CN"/>
        </w:rPr>
        <w:t xml:space="preserve"> AGC</w:t>
      </w:r>
      <w:r w:rsidR="00B40C61">
        <w:rPr>
          <w:rFonts w:eastAsia="宋体"/>
          <w:b/>
          <w:sz w:val="20"/>
          <w:szCs w:val="20"/>
          <w:lang w:eastAsia="zh-CN"/>
        </w:rPr>
        <w:t xml:space="preserve"> estimation</w:t>
      </w:r>
      <w:r w:rsidR="005C4629">
        <w:rPr>
          <w:rFonts w:eastAsia="宋体"/>
          <w:b/>
          <w:sz w:val="20"/>
          <w:szCs w:val="20"/>
          <w:lang w:eastAsia="zh-CN"/>
        </w:rPr>
        <w:t>s</w:t>
      </w:r>
      <w:r w:rsidR="00B40C61">
        <w:rPr>
          <w:rFonts w:eastAsia="宋体"/>
          <w:b/>
          <w:sz w:val="20"/>
          <w:szCs w:val="20"/>
          <w:lang w:eastAsia="zh-CN"/>
        </w:rPr>
        <w:t xml:space="preserve"> </w:t>
      </w:r>
      <w:r w:rsidR="005C4629">
        <w:rPr>
          <w:rFonts w:eastAsia="宋体"/>
          <w:b/>
          <w:sz w:val="20"/>
          <w:szCs w:val="20"/>
          <w:lang w:eastAsia="zh-CN"/>
        </w:rPr>
        <w:t>of</w:t>
      </w:r>
      <w:r w:rsidR="00B40C61">
        <w:rPr>
          <w:rFonts w:eastAsia="宋体"/>
          <w:b/>
          <w:sz w:val="20"/>
          <w:szCs w:val="20"/>
          <w:lang w:eastAsia="zh-CN"/>
        </w:rPr>
        <w:t xml:space="preserve"> other resource pools</w:t>
      </w:r>
      <w:r>
        <w:rPr>
          <w:rFonts w:eastAsia="宋体"/>
          <w:b/>
          <w:sz w:val="20"/>
          <w:szCs w:val="20"/>
          <w:lang w:eastAsia="zh-CN"/>
        </w:rPr>
        <w:t>.</w:t>
      </w:r>
    </w:p>
    <w:p w14:paraId="76CB2A10" w14:textId="5FA6D366" w:rsidR="00327BF6" w:rsidRPr="00327BF6" w:rsidRDefault="00795BDA" w:rsidP="003363FE">
      <w:pPr>
        <w:pStyle w:val="a5"/>
        <w:spacing w:afterLines="50" w:after="156"/>
        <w:jc w:val="center"/>
        <w:rPr>
          <w:rFonts w:eastAsia="宋体"/>
          <w:sz w:val="20"/>
          <w:szCs w:val="20"/>
          <w:lang w:eastAsia="zh-CN"/>
        </w:rPr>
      </w:pPr>
      <w:r>
        <w:object w:dxaOrig="28297" w:dyaOrig="12421" w14:anchorId="19749BA6">
          <v:shape id="_x0000_i1028" type="#_x0000_t75" style="width:480.9pt;height:211pt" o:ole="">
            <v:imagedata r:id="rId13" o:title=""/>
          </v:shape>
          <o:OLEObject Type="Embed" ProgID="Visio.Drawing.11" ShapeID="_x0000_i1028" DrawAspect="Content" ObjectID="_1608717442" r:id="rId14"/>
        </w:object>
      </w:r>
    </w:p>
    <w:p w14:paraId="3F6ECD96" w14:textId="3D61CA98" w:rsidR="003363FE" w:rsidRPr="00D14513" w:rsidRDefault="003363FE" w:rsidP="003363FE">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sidR="001519DA">
        <w:rPr>
          <w:rFonts w:eastAsia="宋体"/>
          <w:sz w:val="20"/>
          <w:szCs w:val="20"/>
          <w:lang w:eastAsia="zh-CN"/>
        </w:rPr>
        <w:t>4</w:t>
      </w:r>
      <w:r>
        <w:rPr>
          <w:rFonts w:eastAsia="宋体"/>
          <w:sz w:val="20"/>
          <w:szCs w:val="20"/>
          <w:lang w:eastAsia="zh-CN"/>
        </w:rPr>
        <w:t>.</w:t>
      </w:r>
      <w:r w:rsidRPr="000C575E">
        <w:rPr>
          <w:rFonts w:eastAsia="宋体"/>
          <w:sz w:val="20"/>
          <w:szCs w:val="20"/>
          <w:lang w:eastAsia="zh-CN"/>
        </w:rPr>
        <w:t xml:space="preserve"> </w:t>
      </w:r>
      <w:r>
        <w:rPr>
          <w:rFonts w:eastAsia="宋体"/>
          <w:sz w:val="20"/>
          <w:szCs w:val="20"/>
          <w:lang w:eastAsia="zh-CN"/>
        </w:rPr>
        <w:t xml:space="preserve">Example of </w:t>
      </w:r>
      <w:r w:rsidR="000336B3">
        <w:rPr>
          <w:rFonts w:eastAsia="宋体"/>
          <w:sz w:val="20"/>
          <w:szCs w:val="20"/>
          <w:lang w:eastAsia="zh-CN"/>
        </w:rPr>
        <w:t xml:space="preserve">aligning </w:t>
      </w:r>
      <w:r w:rsidR="005A2C68">
        <w:rPr>
          <w:rFonts w:eastAsia="宋体"/>
          <w:sz w:val="20"/>
          <w:szCs w:val="20"/>
          <w:lang w:eastAsia="zh-CN"/>
        </w:rPr>
        <w:t>duration</w:t>
      </w:r>
      <w:r w:rsidR="000336B3">
        <w:rPr>
          <w:rFonts w:eastAsia="宋体"/>
          <w:sz w:val="20"/>
          <w:szCs w:val="20"/>
          <w:lang w:eastAsia="zh-CN"/>
        </w:rPr>
        <w:t>s</w:t>
      </w:r>
      <w:r w:rsidR="005A2C68">
        <w:rPr>
          <w:rFonts w:eastAsia="宋体"/>
          <w:sz w:val="20"/>
          <w:szCs w:val="20"/>
          <w:lang w:eastAsia="zh-CN"/>
        </w:rPr>
        <w:t xml:space="preserve"> of </w:t>
      </w:r>
      <w:r>
        <w:rPr>
          <w:rFonts w:eastAsia="宋体"/>
          <w:sz w:val="20"/>
          <w:szCs w:val="20"/>
          <w:lang w:eastAsia="zh-CN"/>
        </w:rPr>
        <w:t>PSFCH</w:t>
      </w:r>
      <w:r w:rsidR="000336B3">
        <w:rPr>
          <w:rFonts w:eastAsia="宋体"/>
          <w:sz w:val="20"/>
          <w:szCs w:val="20"/>
          <w:lang w:eastAsia="zh-CN"/>
        </w:rPr>
        <w:t>s</w:t>
      </w:r>
      <w:r>
        <w:rPr>
          <w:rFonts w:eastAsia="宋体"/>
          <w:sz w:val="20"/>
          <w:szCs w:val="20"/>
          <w:lang w:eastAsia="zh-CN"/>
        </w:rPr>
        <w:t xml:space="preserve"> </w:t>
      </w:r>
    </w:p>
    <w:p w14:paraId="190276B3" w14:textId="1A470273" w:rsidR="000336B3" w:rsidRDefault="00EF7377" w:rsidP="00B90C1E">
      <w:pPr>
        <w:pStyle w:val="a5"/>
        <w:spacing w:afterLines="50" w:after="156"/>
        <w:jc w:val="both"/>
        <w:rPr>
          <w:rFonts w:eastAsia="宋体"/>
          <w:sz w:val="20"/>
          <w:szCs w:val="20"/>
          <w:lang w:eastAsia="zh-CN"/>
        </w:rPr>
      </w:pPr>
      <w:r>
        <w:rPr>
          <w:rFonts w:eastAsia="宋体"/>
          <w:sz w:val="20"/>
          <w:szCs w:val="20"/>
          <w:lang w:eastAsia="zh-CN"/>
        </w:rPr>
        <w:t>In Figure 3, i</w:t>
      </w:r>
      <w:r w:rsidR="00164111">
        <w:rPr>
          <w:rFonts w:eastAsia="宋体"/>
          <w:sz w:val="20"/>
          <w:szCs w:val="20"/>
          <w:lang w:eastAsia="zh-CN"/>
        </w:rPr>
        <w:t xml:space="preserve">f UE 1 </w:t>
      </w:r>
      <w:r w:rsidR="000F15F6">
        <w:rPr>
          <w:rFonts w:eastAsia="宋体"/>
          <w:sz w:val="20"/>
          <w:szCs w:val="20"/>
          <w:lang w:eastAsia="zh-CN"/>
        </w:rPr>
        <w:t>can know</w:t>
      </w:r>
      <w:r w:rsidR="00164111">
        <w:rPr>
          <w:rFonts w:eastAsia="宋体"/>
          <w:sz w:val="20"/>
          <w:szCs w:val="20"/>
          <w:lang w:eastAsia="zh-CN"/>
        </w:rPr>
        <w:t xml:space="preserve"> </w:t>
      </w:r>
      <w:r w:rsidR="009B7462">
        <w:rPr>
          <w:rFonts w:eastAsia="宋体"/>
          <w:sz w:val="20"/>
          <w:szCs w:val="20"/>
          <w:lang w:eastAsia="zh-CN"/>
        </w:rPr>
        <w:t>the duration</w:t>
      </w:r>
      <w:r w:rsidR="000F15F6">
        <w:rPr>
          <w:rFonts w:eastAsia="宋体"/>
          <w:sz w:val="20"/>
          <w:szCs w:val="20"/>
          <w:lang w:eastAsia="zh-CN"/>
        </w:rPr>
        <w:t>s</w:t>
      </w:r>
      <w:r w:rsidR="009B7462">
        <w:rPr>
          <w:rFonts w:eastAsia="宋体"/>
          <w:sz w:val="20"/>
          <w:szCs w:val="20"/>
          <w:lang w:eastAsia="zh-CN"/>
        </w:rPr>
        <w:t xml:space="preserve"> of PSFCH</w:t>
      </w:r>
      <w:r w:rsidR="000F15F6">
        <w:rPr>
          <w:rFonts w:eastAsia="宋体"/>
          <w:sz w:val="20"/>
          <w:szCs w:val="20"/>
          <w:lang w:eastAsia="zh-CN"/>
        </w:rPr>
        <w:t>s</w:t>
      </w:r>
      <w:r w:rsidR="009B7462">
        <w:rPr>
          <w:rFonts w:eastAsia="宋体"/>
          <w:sz w:val="20"/>
          <w:szCs w:val="20"/>
          <w:lang w:eastAsia="zh-CN"/>
        </w:rPr>
        <w:t xml:space="preserve">, it can </w:t>
      </w:r>
      <w:r w:rsidR="000F15F6">
        <w:rPr>
          <w:rFonts w:eastAsia="宋体"/>
          <w:sz w:val="20"/>
          <w:szCs w:val="20"/>
          <w:lang w:eastAsia="zh-CN"/>
        </w:rPr>
        <w:t xml:space="preserve">chose to </w:t>
      </w:r>
      <w:r w:rsidR="003676C9">
        <w:rPr>
          <w:rFonts w:eastAsia="宋体"/>
          <w:sz w:val="20"/>
          <w:szCs w:val="20"/>
          <w:lang w:eastAsia="zh-CN"/>
        </w:rPr>
        <w:t>perform</w:t>
      </w:r>
      <w:r w:rsidR="009B7462">
        <w:rPr>
          <w:rFonts w:eastAsia="宋体"/>
          <w:sz w:val="20"/>
          <w:szCs w:val="20"/>
          <w:lang w:eastAsia="zh-CN"/>
        </w:rPr>
        <w:t xml:space="preserve"> AGC </w:t>
      </w:r>
      <w:r w:rsidR="003676C9">
        <w:rPr>
          <w:rFonts w:eastAsia="宋体"/>
          <w:sz w:val="20"/>
          <w:szCs w:val="20"/>
          <w:lang w:eastAsia="zh-CN"/>
        </w:rPr>
        <w:t xml:space="preserve">for three times </w:t>
      </w:r>
      <w:r w:rsidR="000F15F6">
        <w:rPr>
          <w:rFonts w:eastAsia="宋体"/>
          <w:sz w:val="20"/>
          <w:szCs w:val="20"/>
          <w:lang w:eastAsia="zh-CN"/>
        </w:rPr>
        <w:t>to improve the AGC accuracy</w:t>
      </w:r>
      <w:r w:rsidR="009B7462">
        <w:rPr>
          <w:rFonts w:eastAsia="宋体"/>
          <w:sz w:val="20"/>
          <w:szCs w:val="20"/>
          <w:lang w:eastAsia="zh-CN"/>
        </w:rPr>
        <w:t>.</w:t>
      </w:r>
      <w:r w:rsidR="000F15F6">
        <w:rPr>
          <w:rFonts w:eastAsia="宋体"/>
          <w:sz w:val="20"/>
          <w:szCs w:val="20"/>
          <w:lang w:eastAsia="zh-CN"/>
        </w:rPr>
        <w:t xml:space="preserve"> If</w:t>
      </w:r>
      <w:r w:rsidR="000336B3">
        <w:rPr>
          <w:rFonts w:eastAsia="宋体"/>
          <w:sz w:val="20"/>
          <w:szCs w:val="20"/>
          <w:lang w:eastAsia="zh-CN"/>
        </w:rPr>
        <w:t xml:space="preserve"> the durations of PSFCHs </w:t>
      </w:r>
      <w:r w:rsidR="000F15F6">
        <w:rPr>
          <w:rFonts w:eastAsia="宋体"/>
          <w:sz w:val="20"/>
          <w:szCs w:val="20"/>
          <w:lang w:eastAsia="zh-CN"/>
        </w:rPr>
        <w:t>can</w:t>
      </w:r>
      <w:r w:rsidR="000336B3">
        <w:rPr>
          <w:rFonts w:eastAsia="宋体"/>
          <w:sz w:val="20"/>
          <w:szCs w:val="20"/>
          <w:lang w:eastAsia="zh-CN"/>
        </w:rPr>
        <w:t xml:space="preserve"> be aligned</w:t>
      </w:r>
      <w:r w:rsidR="000F15F6">
        <w:rPr>
          <w:rFonts w:eastAsia="宋体"/>
          <w:sz w:val="20"/>
          <w:szCs w:val="20"/>
          <w:lang w:eastAsia="zh-CN"/>
        </w:rPr>
        <w:t xml:space="preserve"> within a slot</w:t>
      </w:r>
      <w:r w:rsidR="000336B3">
        <w:rPr>
          <w:rFonts w:eastAsia="宋体"/>
          <w:sz w:val="20"/>
          <w:szCs w:val="20"/>
          <w:lang w:eastAsia="zh-CN"/>
        </w:rPr>
        <w:t xml:space="preserve">, UE </w:t>
      </w:r>
      <w:r w:rsidR="000F15F6">
        <w:rPr>
          <w:rFonts w:eastAsia="宋体"/>
          <w:sz w:val="20"/>
          <w:szCs w:val="20"/>
          <w:lang w:eastAsia="zh-CN"/>
        </w:rPr>
        <w:t xml:space="preserve">1 </w:t>
      </w:r>
      <w:r w:rsidR="00E21226">
        <w:rPr>
          <w:rFonts w:eastAsia="宋体"/>
          <w:sz w:val="20"/>
          <w:szCs w:val="20"/>
          <w:lang w:eastAsia="zh-CN"/>
        </w:rPr>
        <w:t xml:space="preserve">may </w:t>
      </w:r>
      <w:r w:rsidR="003676C9">
        <w:rPr>
          <w:rFonts w:eastAsia="宋体"/>
          <w:sz w:val="20"/>
          <w:szCs w:val="20"/>
          <w:lang w:eastAsia="zh-CN"/>
        </w:rPr>
        <w:t xml:space="preserve">only need to perform AGC </w:t>
      </w:r>
      <w:r w:rsidR="000F15F6">
        <w:rPr>
          <w:rFonts w:eastAsia="宋体"/>
          <w:sz w:val="20"/>
          <w:szCs w:val="20"/>
          <w:lang w:eastAsia="zh-CN"/>
        </w:rPr>
        <w:t>twice</w:t>
      </w:r>
      <w:r w:rsidR="000336B3">
        <w:rPr>
          <w:rFonts w:eastAsia="宋体"/>
          <w:sz w:val="20"/>
          <w:szCs w:val="20"/>
          <w:lang w:eastAsia="zh-CN"/>
        </w:rPr>
        <w:t xml:space="preserve">. </w:t>
      </w:r>
      <w:r w:rsidR="007D4919">
        <w:rPr>
          <w:rFonts w:eastAsia="宋体"/>
          <w:sz w:val="20"/>
          <w:szCs w:val="20"/>
          <w:lang w:eastAsia="zh-CN"/>
        </w:rPr>
        <w:t xml:space="preserve">The example in </w:t>
      </w:r>
      <w:r w:rsidR="003676C9">
        <w:rPr>
          <w:rFonts w:eastAsia="宋体"/>
          <w:sz w:val="20"/>
          <w:szCs w:val="20"/>
          <w:lang w:eastAsia="zh-CN"/>
        </w:rPr>
        <w:t>Figure 4</w:t>
      </w:r>
      <w:r w:rsidR="000336B3">
        <w:rPr>
          <w:rFonts w:eastAsia="宋体"/>
          <w:sz w:val="20"/>
          <w:szCs w:val="20"/>
          <w:lang w:eastAsia="zh-CN"/>
        </w:rPr>
        <w:t xml:space="preserve"> shows</w:t>
      </w:r>
      <w:r w:rsidR="00473439">
        <w:rPr>
          <w:rFonts w:eastAsia="宋体"/>
          <w:sz w:val="20"/>
          <w:szCs w:val="20"/>
          <w:lang w:eastAsia="zh-CN"/>
        </w:rPr>
        <w:t xml:space="preserve"> a</w:t>
      </w:r>
      <w:r w:rsidR="000336B3">
        <w:rPr>
          <w:rFonts w:eastAsia="宋体"/>
          <w:sz w:val="20"/>
          <w:szCs w:val="20"/>
          <w:lang w:eastAsia="zh-CN"/>
        </w:rPr>
        <w:t xml:space="preserve"> </w:t>
      </w:r>
      <w:r w:rsidR="00F17CBB">
        <w:rPr>
          <w:rFonts w:eastAsia="宋体"/>
          <w:sz w:val="20"/>
          <w:szCs w:val="20"/>
          <w:lang w:eastAsia="zh-CN"/>
        </w:rPr>
        <w:t xml:space="preserve">desired </w:t>
      </w:r>
      <w:r w:rsidR="009E69DD">
        <w:rPr>
          <w:rFonts w:eastAsia="宋体"/>
          <w:sz w:val="20"/>
          <w:szCs w:val="20"/>
          <w:lang w:eastAsia="zh-CN"/>
        </w:rPr>
        <w:t>case</w:t>
      </w:r>
      <w:r w:rsidR="00F17CBB">
        <w:rPr>
          <w:rFonts w:eastAsia="宋体"/>
          <w:sz w:val="20"/>
          <w:szCs w:val="20"/>
          <w:lang w:eastAsia="zh-CN"/>
        </w:rPr>
        <w:t xml:space="preserve"> </w:t>
      </w:r>
      <w:r w:rsidR="003676C9">
        <w:rPr>
          <w:rFonts w:eastAsia="宋体"/>
          <w:sz w:val="20"/>
          <w:szCs w:val="20"/>
          <w:lang w:eastAsia="zh-CN"/>
        </w:rPr>
        <w:t>from UE 1</w:t>
      </w:r>
      <w:r w:rsidR="00473439">
        <w:rPr>
          <w:rFonts w:eastAsia="宋体"/>
          <w:sz w:val="20"/>
          <w:szCs w:val="20"/>
          <w:lang w:eastAsia="zh-CN"/>
        </w:rPr>
        <w:t xml:space="preserve"> reception perspective. For reception within resource pool </w:t>
      </w:r>
      <w:r w:rsidR="00FC43C9">
        <w:rPr>
          <w:rFonts w:eastAsia="宋体"/>
          <w:i/>
          <w:sz w:val="20"/>
          <w:szCs w:val="20"/>
          <w:lang w:eastAsia="zh-CN"/>
        </w:rPr>
        <w:t>l</w:t>
      </w:r>
      <w:r w:rsidR="00473439">
        <w:rPr>
          <w:rFonts w:eastAsia="宋体"/>
          <w:sz w:val="20"/>
          <w:szCs w:val="20"/>
          <w:lang w:eastAsia="zh-CN"/>
        </w:rPr>
        <w:t xml:space="preserve">, </w:t>
      </w:r>
      <w:r w:rsidR="009E69DD">
        <w:rPr>
          <w:rFonts w:eastAsia="宋体"/>
          <w:sz w:val="20"/>
          <w:szCs w:val="20"/>
          <w:lang w:eastAsia="zh-CN"/>
        </w:rPr>
        <w:t>conventional</w:t>
      </w:r>
      <w:r w:rsidR="00473439">
        <w:rPr>
          <w:rFonts w:eastAsia="宋体"/>
          <w:sz w:val="20"/>
          <w:szCs w:val="20"/>
          <w:lang w:eastAsia="zh-CN"/>
        </w:rPr>
        <w:t xml:space="preserve"> AGC </w:t>
      </w:r>
      <w:r w:rsidR="009E69DD">
        <w:rPr>
          <w:rFonts w:eastAsia="宋体"/>
          <w:sz w:val="20"/>
          <w:szCs w:val="20"/>
          <w:lang w:eastAsia="zh-CN"/>
        </w:rPr>
        <w:t>can be used</w:t>
      </w:r>
      <w:r w:rsidR="00473439">
        <w:rPr>
          <w:rFonts w:eastAsia="宋体"/>
          <w:sz w:val="20"/>
          <w:szCs w:val="20"/>
          <w:lang w:eastAsia="zh-CN"/>
        </w:rPr>
        <w:t xml:space="preserve"> since resource pool </w:t>
      </w:r>
      <w:r w:rsidR="00FC43C9">
        <w:rPr>
          <w:rFonts w:eastAsia="宋体"/>
          <w:i/>
          <w:sz w:val="20"/>
          <w:szCs w:val="20"/>
          <w:lang w:eastAsia="zh-CN"/>
        </w:rPr>
        <w:t>l</w:t>
      </w:r>
      <w:r w:rsidR="00473439">
        <w:rPr>
          <w:rFonts w:eastAsia="宋体"/>
          <w:sz w:val="20"/>
          <w:szCs w:val="20"/>
          <w:lang w:eastAsia="zh-CN"/>
        </w:rPr>
        <w:t xml:space="preserve"> </w:t>
      </w:r>
      <w:r w:rsidR="009E69DD">
        <w:rPr>
          <w:rFonts w:eastAsia="宋体"/>
          <w:sz w:val="20"/>
          <w:szCs w:val="20"/>
          <w:lang w:eastAsia="zh-CN"/>
        </w:rPr>
        <w:t>is</w:t>
      </w:r>
      <w:r w:rsidR="00473439">
        <w:rPr>
          <w:rFonts w:eastAsia="宋体"/>
          <w:sz w:val="20"/>
          <w:szCs w:val="20"/>
          <w:lang w:eastAsia="zh-CN"/>
        </w:rPr>
        <w:t xml:space="preserve"> not multiplex</w:t>
      </w:r>
      <w:r w:rsidR="009E69DD">
        <w:rPr>
          <w:rFonts w:eastAsia="宋体"/>
          <w:sz w:val="20"/>
          <w:szCs w:val="20"/>
          <w:lang w:eastAsia="zh-CN"/>
        </w:rPr>
        <w:t>ed</w:t>
      </w:r>
      <w:r w:rsidR="00473439">
        <w:rPr>
          <w:rFonts w:eastAsia="宋体"/>
          <w:sz w:val="20"/>
          <w:szCs w:val="20"/>
          <w:lang w:eastAsia="zh-CN"/>
        </w:rPr>
        <w:t xml:space="preserve"> with any PSFCH. For reception within resource pool </w:t>
      </w:r>
      <w:r w:rsidR="00473439" w:rsidRPr="00A24FEC">
        <w:rPr>
          <w:rFonts w:eastAsia="宋体"/>
          <w:i/>
          <w:sz w:val="20"/>
          <w:szCs w:val="20"/>
          <w:lang w:eastAsia="zh-CN"/>
        </w:rPr>
        <w:t>i</w:t>
      </w:r>
      <w:r w:rsidR="00473439">
        <w:rPr>
          <w:rFonts w:eastAsia="宋体"/>
          <w:sz w:val="20"/>
          <w:szCs w:val="20"/>
          <w:lang w:eastAsia="zh-CN"/>
        </w:rPr>
        <w:t xml:space="preserve">, additional AGC </w:t>
      </w:r>
      <w:r w:rsidR="00A24FEC">
        <w:rPr>
          <w:rFonts w:eastAsia="宋体"/>
          <w:sz w:val="20"/>
          <w:szCs w:val="20"/>
          <w:lang w:eastAsia="zh-CN"/>
        </w:rPr>
        <w:t>can</w:t>
      </w:r>
      <w:r w:rsidR="00473439">
        <w:rPr>
          <w:rFonts w:eastAsia="宋体"/>
          <w:sz w:val="20"/>
          <w:szCs w:val="20"/>
          <w:lang w:eastAsia="zh-CN"/>
        </w:rPr>
        <w:t xml:space="preserve"> be </w:t>
      </w:r>
      <w:r w:rsidR="00A24FEC">
        <w:rPr>
          <w:rFonts w:eastAsia="宋体"/>
          <w:sz w:val="20"/>
          <w:szCs w:val="20"/>
          <w:lang w:eastAsia="zh-CN"/>
        </w:rPr>
        <w:t>useful</w:t>
      </w:r>
      <w:r w:rsidR="00473439">
        <w:rPr>
          <w:rFonts w:eastAsia="宋体"/>
          <w:sz w:val="20"/>
          <w:szCs w:val="20"/>
          <w:lang w:eastAsia="zh-CN"/>
        </w:rPr>
        <w:t xml:space="preserve"> due to multiplexing with PSFCHs of UE </w:t>
      </w:r>
      <w:r w:rsidR="00A24FEC">
        <w:rPr>
          <w:rFonts w:eastAsia="宋体"/>
          <w:sz w:val="20"/>
          <w:szCs w:val="20"/>
          <w:lang w:eastAsia="zh-CN"/>
        </w:rPr>
        <w:t>2</w:t>
      </w:r>
      <w:r w:rsidR="00473439">
        <w:rPr>
          <w:rFonts w:eastAsia="宋体"/>
          <w:sz w:val="20"/>
          <w:szCs w:val="20"/>
          <w:lang w:eastAsia="zh-CN"/>
        </w:rPr>
        <w:t xml:space="preserve"> and UE </w:t>
      </w:r>
      <w:r w:rsidR="00A24FEC">
        <w:rPr>
          <w:rFonts w:eastAsia="宋体"/>
          <w:sz w:val="20"/>
          <w:szCs w:val="20"/>
          <w:lang w:eastAsia="zh-CN"/>
        </w:rPr>
        <w:t>3</w:t>
      </w:r>
      <w:r w:rsidR="005519E7">
        <w:rPr>
          <w:rFonts w:eastAsia="宋体"/>
          <w:sz w:val="20"/>
          <w:szCs w:val="20"/>
          <w:lang w:eastAsia="zh-CN"/>
        </w:rPr>
        <w:t xml:space="preserve"> in a FDM manner</w:t>
      </w:r>
      <w:r w:rsidR="00473439">
        <w:rPr>
          <w:rFonts w:eastAsia="宋体"/>
          <w:sz w:val="20"/>
          <w:szCs w:val="20"/>
          <w:lang w:eastAsia="zh-CN"/>
        </w:rPr>
        <w:t xml:space="preserve">. By aligning the durations of PSFCHs between UE </w:t>
      </w:r>
      <w:r w:rsidR="00A24FEC">
        <w:rPr>
          <w:rFonts w:eastAsia="宋体"/>
          <w:sz w:val="20"/>
          <w:szCs w:val="20"/>
          <w:lang w:eastAsia="zh-CN"/>
        </w:rPr>
        <w:t>2</w:t>
      </w:r>
      <w:r w:rsidR="00473439">
        <w:rPr>
          <w:rFonts w:eastAsia="宋体"/>
          <w:sz w:val="20"/>
          <w:szCs w:val="20"/>
          <w:lang w:eastAsia="zh-CN"/>
        </w:rPr>
        <w:t xml:space="preserve"> and UE </w:t>
      </w:r>
      <w:r w:rsidR="00A24FEC">
        <w:rPr>
          <w:rFonts w:eastAsia="宋体"/>
          <w:sz w:val="20"/>
          <w:szCs w:val="20"/>
          <w:lang w:eastAsia="zh-CN"/>
        </w:rPr>
        <w:t>3</w:t>
      </w:r>
      <w:r w:rsidR="00473439">
        <w:rPr>
          <w:rFonts w:eastAsia="宋体"/>
          <w:sz w:val="20"/>
          <w:szCs w:val="20"/>
          <w:lang w:eastAsia="zh-CN"/>
        </w:rPr>
        <w:t xml:space="preserve">, even if UE </w:t>
      </w:r>
      <w:r w:rsidR="00A24FEC">
        <w:rPr>
          <w:rFonts w:eastAsia="宋体"/>
          <w:sz w:val="20"/>
          <w:szCs w:val="20"/>
          <w:lang w:eastAsia="zh-CN"/>
        </w:rPr>
        <w:t>1 chooses to</w:t>
      </w:r>
      <w:r w:rsidR="00473439">
        <w:rPr>
          <w:rFonts w:eastAsia="宋体"/>
          <w:sz w:val="20"/>
          <w:szCs w:val="20"/>
          <w:lang w:eastAsia="zh-CN"/>
        </w:rPr>
        <w:t xml:space="preserve"> perform additional AGC, it only needs to do it </w:t>
      </w:r>
      <w:r w:rsidR="00A24FEC">
        <w:rPr>
          <w:rFonts w:eastAsia="宋体"/>
          <w:sz w:val="20"/>
          <w:szCs w:val="20"/>
          <w:lang w:eastAsia="zh-CN"/>
        </w:rPr>
        <w:t>twice within a slot</w:t>
      </w:r>
      <w:r w:rsidR="00473439">
        <w:rPr>
          <w:rFonts w:eastAsia="宋体"/>
          <w:sz w:val="20"/>
          <w:szCs w:val="20"/>
          <w:lang w:eastAsia="zh-CN"/>
        </w:rPr>
        <w:t>.</w:t>
      </w:r>
      <w:r w:rsidR="005519E7" w:rsidRPr="005519E7">
        <w:rPr>
          <w:rFonts w:eastAsia="宋体"/>
          <w:sz w:val="20"/>
          <w:szCs w:val="20"/>
          <w:lang w:eastAsia="zh-CN"/>
        </w:rPr>
        <w:t xml:space="preserve"> </w:t>
      </w:r>
      <w:r w:rsidR="005519E7">
        <w:rPr>
          <w:rFonts w:eastAsia="宋体"/>
          <w:sz w:val="20"/>
          <w:szCs w:val="20"/>
          <w:lang w:eastAsia="zh-CN"/>
        </w:rPr>
        <w:t xml:space="preserve">This type of </w:t>
      </w:r>
      <w:r w:rsidR="00771019">
        <w:rPr>
          <w:rFonts w:eastAsia="宋体"/>
          <w:sz w:val="20"/>
          <w:szCs w:val="20"/>
          <w:lang w:eastAsia="zh-CN"/>
        </w:rPr>
        <w:t xml:space="preserve">PSFCH </w:t>
      </w:r>
      <w:r w:rsidR="005519E7">
        <w:rPr>
          <w:rFonts w:eastAsia="宋体"/>
          <w:sz w:val="20"/>
          <w:szCs w:val="20"/>
          <w:lang w:eastAsia="zh-CN"/>
        </w:rPr>
        <w:t xml:space="preserve">alignment can avoid performing AGC too many times within a slot. </w:t>
      </w:r>
      <w:r w:rsidR="00A976DD">
        <w:rPr>
          <w:rFonts w:eastAsia="宋体"/>
          <w:sz w:val="20"/>
          <w:szCs w:val="20"/>
          <w:lang w:eastAsia="zh-CN"/>
        </w:rPr>
        <w:t xml:space="preserve">How to </w:t>
      </w:r>
      <w:r w:rsidR="00FF1465">
        <w:rPr>
          <w:rFonts w:eastAsia="宋体"/>
          <w:sz w:val="20"/>
          <w:szCs w:val="20"/>
          <w:lang w:eastAsia="zh-CN"/>
        </w:rPr>
        <w:t>exchange</w:t>
      </w:r>
      <w:r w:rsidR="00A976DD">
        <w:rPr>
          <w:rFonts w:eastAsia="宋体"/>
          <w:sz w:val="20"/>
          <w:szCs w:val="20"/>
          <w:lang w:eastAsia="zh-CN"/>
        </w:rPr>
        <w:t xml:space="preserve"> the duration of PSFCH </w:t>
      </w:r>
      <w:r w:rsidR="00FF1465">
        <w:rPr>
          <w:rFonts w:eastAsia="宋体"/>
          <w:sz w:val="20"/>
          <w:szCs w:val="20"/>
          <w:lang w:eastAsia="zh-CN"/>
        </w:rPr>
        <w:t xml:space="preserve">among resource pools </w:t>
      </w:r>
      <w:r w:rsidR="00A976DD">
        <w:rPr>
          <w:rFonts w:eastAsia="宋体"/>
          <w:sz w:val="20"/>
          <w:szCs w:val="20"/>
          <w:lang w:eastAsia="zh-CN"/>
        </w:rPr>
        <w:t>can be further studied</w:t>
      </w:r>
      <w:r w:rsidR="00887F3E">
        <w:rPr>
          <w:rFonts w:eastAsia="宋体"/>
          <w:sz w:val="20"/>
          <w:szCs w:val="20"/>
          <w:lang w:eastAsia="zh-CN"/>
        </w:rPr>
        <w:t xml:space="preserve"> by also taking </w:t>
      </w:r>
      <w:r w:rsidR="00771019">
        <w:rPr>
          <w:rFonts w:eastAsia="宋体"/>
          <w:sz w:val="20"/>
          <w:szCs w:val="20"/>
          <w:lang w:eastAsia="zh-CN"/>
        </w:rPr>
        <w:t xml:space="preserve">the ease of </w:t>
      </w:r>
      <w:r w:rsidR="00887F3E">
        <w:rPr>
          <w:rFonts w:eastAsia="宋体"/>
          <w:sz w:val="20"/>
          <w:szCs w:val="20"/>
          <w:lang w:eastAsia="zh-CN"/>
        </w:rPr>
        <w:t>PSFCH alignment into account.</w:t>
      </w:r>
      <w:r w:rsidR="00771019">
        <w:rPr>
          <w:rFonts w:eastAsia="宋体"/>
          <w:sz w:val="20"/>
          <w:szCs w:val="20"/>
          <w:lang w:eastAsia="zh-CN"/>
        </w:rPr>
        <w:t xml:space="preserve"> </w:t>
      </w:r>
      <w:r w:rsidR="00FF1465">
        <w:rPr>
          <w:rFonts w:eastAsia="宋体"/>
          <w:sz w:val="20"/>
          <w:szCs w:val="20"/>
          <w:lang w:eastAsia="zh-CN"/>
        </w:rPr>
        <w:t>As an</w:t>
      </w:r>
      <w:r w:rsidR="00771019">
        <w:rPr>
          <w:rFonts w:eastAsia="宋体"/>
          <w:sz w:val="20"/>
          <w:szCs w:val="20"/>
          <w:lang w:eastAsia="zh-CN"/>
        </w:rPr>
        <w:t xml:space="preserve"> example, </w:t>
      </w:r>
      <w:r w:rsidR="00542630">
        <w:rPr>
          <w:rFonts w:eastAsia="宋体"/>
          <w:sz w:val="20"/>
          <w:szCs w:val="20"/>
          <w:lang w:eastAsia="zh-CN"/>
        </w:rPr>
        <w:t xml:space="preserve">SCI with CRC scrambled by a common ID can be used to </w:t>
      </w:r>
      <w:r w:rsidR="006D08BD">
        <w:rPr>
          <w:rFonts w:eastAsia="宋体"/>
          <w:sz w:val="20"/>
          <w:szCs w:val="20"/>
          <w:lang w:eastAsia="zh-CN"/>
        </w:rPr>
        <w:t>indicate</w:t>
      </w:r>
      <w:r w:rsidR="00542630">
        <w:rPr>
          <w:rFonts w:eastAsia="宋体"/>
          <w:sz w:val="20"/>
          <w:szCs w:val="20"/>
          <w:lang w:eastAsia="zh-CN"/>
        </w:rPr>
        <w:t xml:space="preserve"> the duration of PSFCH. </w:t>
      </w:r>
      <w:r w:rsidR="006D08BD">
        <w:rPr>
          <w:rFonts w:eastAsia="宋体"/>
          <w:sz w:val="20"/>
          <w:szCs w:val="20"/>
          <w:lang w:eastAsia="zh-CN"/>
        </w:rPr>
        <w:t xml:space="preserve">As another example, </w:t>
      </w:r>
      <w:r w:rsidR="00FF1465">
        <w:rPr>
          <w:rFonts w:eastAsia="宋体"/>
          <w:sz w:val="20"/>
          <w:szCs w:val="20"/>
          <w:lang w:eastAsia="zh-CN"/>
        </w:rPr>
        <w:t>the</w:t>
      </w:r>
      <w:r w:rsidR="006D08BD">
        <w:rPr>
          <w:rFonts w:eastAsia="宋体"/>
          <w:sz w:val="20"/>
          <w:szCs w:val="20"/>
          <w:lang w:eastAsia="zh-CN"/>
        </w:rPr>
        <w:t xml:space="preserve"> duration of PSFCH </w:t>
      </w:r>
      <w:r w:rsidR="001F082A">
        <w:rPr>
          <w:rFonts w:eastAsia="宋体"/>
          <w:sz w:val="20"/>
          <w:szCs w:val="20"/>
          <w:lang w:eastAsia="zh-CN"/>
        </w:rPr>
        <w:t>can</w:t>
      </w:r>
      <w:r w:rsidR="006D08BD">
        <w:rPr>
          <w:rFonts w:eastAsia="宋体"/>
          <w:sz w:val="20"/>
          <w:szCs w:val="20"/>
          <w:lang w:eastAsia="zh-CN"/>
        </w:rPr>
        <w:t xml:space="preserve"> be associated with a certain resource pool. When receiving from this resource pool, </w:t>
      </w:r>
      <w:r w:rsidR="00A02F79">
        <w:rPr>
          <w:rFonts w:eastAsia="宋体"/>
          <w:sz w:val="20"/>
          <w:szCs w:val="20"/>
          <w:lang w:eastAsia="zh-CN"/>
        </w:rPr>
        <w:t>the</w:t>
      </w:r>
      <w:r w:rsidR="006D08BD">
        <w:rPr>
          <w:rFonts w:eastAsia="宋体"/>
          <w:sz w:val="20"/>
          <w:szCs w:val="20"/>
          <w:lang w:eastAsia="zh-CN"/>
        </w:rPr>
        <w:t xml:space="preserve"> UE can </w:t>
      </w:r>
      <w:r w:rsidR="00DE4249">
        <w:rPr>
          <w:rFonts w:eastAsia="宋体"/>
          <w:sz w:val="20"/>
          <w:szCs w:val="20"/>
          <w:lang w:eastAsia="zh-CN"/>
        </w:rPr>
        <w:t>know the associated duration of PSFCH</w:t>
      </w:r>
      <w:r w:rsidR="00F21AC3">
        <w:rPr>
          <w:rFonts w:eastAsia="宋体"/>
          <w:sz w:val="20"/>
          <w:szCs w:val="20"/>
          <w:lang w:eastAsia="zh-CN"/>
        </w:rPr>
        <w:t xml:space="preserve"> and take the potential AGC impact into account</w:t>
      </w:r>
      <w:r w:rsidR="006D08BD">
        <w:rPr>
          <w:rFonts w:eastAsia="宋体"/>
          <w:sz w:val="20"/>
          <w:szCs w:val="20"/>
          <w:lang w:eastAsia="zh-CN"/>
        </w:rPr>
        <w:t xml:space="preserve">. </w:t>
      </w:r>
    </w:p>
    <w:p w14:paraId="205E9324" w14:textId="4815F512" w:rsidR="00C14D32" w:rsidRDefault="00AE29EB" w:rsidP="00B90C1E">
      <w:pPr>
        <w:pStyle w:val="a5"/>
        <w:spacing w:afterLines="50" w:after="156"/>
        <w:jc w:val="both"/>
        <w:rPr>
          <w:rFonts w:eastAsia="宋体"/>
          <w:b/>
          <w:sz w:val="20"/>
          <w:szCs w:val="20"/>
          <w:lang w:eastAsia="zh-CN"/>
        </w:rPr>
      </w:pPr>
      <w:r>
        <w:rPr>
          <w:rFonts w:eastAsia="宋体"/>
          <w:b/>
          <w:sz w:val="20"/>
          <w:szCs w:val="20"/>
          <w:lang w:eastAsia="zh-CN"/>
        </w:rPr>
        <w:t>Proposal 2:</w:t>
      </w:r>
      <w:r w:rsidR="00B90C1E" w:rsidRPr="00AE29EB">
        <w:rPr>
          <w:rFonts w:eastAsia="宋体"/>
          <w:b/>
          <w:sz w:val="20"/>
          <w:szCs w:val="20"/>
          <w:lang w:eastAsia="zh-CN"/>
        </w:rPr>
        <w:t xml:space="preserve"> </w:t>
      </w:r>
      <w:r w:rsidR="00C14D32">
        <w:rPr>
          <w:rFonts w:eastAsia="宋体"/>
          <w:b/>
          <w:sz w:val="20"/>
          <w:szCs w:val="20"/>
          <w:lang w:eastAsia="zh-CN"/>
        </w:rPr>
        <w:t xml:space="preserve">For the resource pool with PSFCH transmission, the duration of PSFCH </w:t>
      </w:r>
      <w:r w:rsidR="007D56E1">
        <w:rPr>
          <w:rFonts w:eastAsia="宋体"/>
          <w:b/>
          <w:sz w:val="20"/>
          <w:szCs w:val="20"/>
          <w:lang w:eastAsia="zh-CN"/>
        </w:rPr>
        <w:t xml:space="preserve">can be signaled to other resource pools </w:t>
      </w:r>
      <w:r w:rsidR="00C14D32">
        <w:rPr>
          <w:rFonts w:eastAsia="宋体"/>
          <w:b/>
          <w:sz w:val="20"/>
          <w:szCs w:val="20"/>
          <w:lang w:eastAsia="zh-CN"/>
        </w:rPr>
        <w:t>to facilitate the AGC estimations.</w:t>
      </w:r>
    </w:p>
    <w:p w14:paraId="0EE39408" w14:textId="58B4CDE3" w:rsidR="002E6747" w:rsidRDefault="003146CA" w:rsidP="00453415">
      <w:pPr>
        <w:pStyle w:val="2"/>
        <w:spacing w:afterLines="50" w:after="156"/>
        <w:jc w:val="both"/>
        <w:rPr>
          <w:rFonts w:eastAsiaTheme="minorEastAsia"/>
          <w:b/>
          <w:sz w:val="22"/>
          <w:lang w:eastAsia="zh-CN"/>
        </w:rPr>
      </w:pPr>
      <w:r>
        <w:rPr>
          <w:rFonts w:eastAsiaTheme="minorEastAsia"/>
          <w:b/>
          <w:sz w:val="22"/>
          <w:lang w:eastAsia="zh-CN"/>
        </w:rPr>
        <w:t>DM-RS</w:t>
      </w:r>
    </w:p>
    <w:p w14:paraId="6A59524A" w14:textId="642E9C3B" w:rsidR="00BE4BB1" w:rsidRDefault="005408B9" w:rsidP="00B90C1E">
      <w:pPr>
        <w:pStyle w:val="a5"/>
        <w:spacing w:afterLines="50" w:after="156"/>
        <w:jc w:val="both"/>
        <w:rPr>
          <w:rFonts w:eastAsia="宋体"/>
          <w:sz w:val="20"/>
          <w:szCs w:val="20"/>
          <w:lang w:eastAsia="zh-CN"/>
        </w:rPr>
      </w:pPr>
      <w:r>
        <w:rPr>
          <w:rFonts w:eastAsia="宋体"/>
          <w:sz w:val="20"/>
          <w:szCs w:val="20"/>
          <w:lang w:eastAsia="zh-CN"/>
        </w:rPr>
        <w:t>Firstly, s</w:t>
      </w:r>
      <w:r w:rsidR="005A2C68">
        <w:rPr>
          <w:rFonts w:eastAsia="宋体"/>
          <w:sz w:val="20"/>
          <w:szCs w:val="20"/>
          <w:lang w:eastAsia="zh-CN"/>
        </w:rPr>
        <w:t>ince PSSCH can be multiplexed with PSCCH and/or PSFCH in a slot, the duration of PSSCH</w:t>
      </w:r>
      <w:r w:rsidR="00BE4BB1">
        <w:rPr>
          <w:rFonts w:eastAsia="宋体"/>
          <w:sz w:val="20"/>
          <w:szCs w:val="20"/>
          <w:lang w:eastAsia="zh-CN"/>
        </w:rPr>
        <w:t xml:space="preserve"> in symbols may vary. </w:t>
      </w:r>
      <w:r>
        <w:rPr>
          <w:rFonts w:eastAsia="宋体"/>
          <w:sz w:val="20"/>
          <w:szCs w:val="20"/>
          <w:lang w:eastAsia="zh-CN"/>
        </w:rPr>
        <w:t>Secondly, when</w:t>
      </w:r>
      <w:r w:rsidR="00747A82">
        <w:rPr>
          <w:rFonts w:eastAsia="宋体"/>
          <w:sz w:val="20"/>
          <w:szCs w:val="20"/>
          <w:lang w:eastAsia="zh-CN"/>
        </w:rPr>
        <w:t xml:space="preserve"> sharing a carrier with NR Uu, sidelink may </w:t>
      </w:r>
      <w:r>
        <w:rPr>
          <w:rFonts w:eastAsia="宋体"/>
          <w:sz w:val="20"/>
          <w:szCs w:val="20"/>
          <w:lang w:eastAsia="zh-CN"/>
        </w:rPr>
        <w:t>only use</w:t>
      </w:r>
      <w:r w:rsidR="00747A82">
        <w:rPr>
          <w:rFonts w:eastAsia="宋体"/>
          <w:sz w:val="20"/>
          <w:szCs w:val="20"/>
          <w:lang w:eastAsia="zh-CN"/>
        </w:rPr>
        <w:t xml:space="preserve"> a </w:t>
      </w:r>
      <w:r>
        <w:rPr>
          <w:rFonts w:eastAsia="宋体"/>
          <w:sz w:val="20"/>
          <w:szCs w:val="20"/>
          <w:lang w:eastAsia="zh-CN"/>
        </w:rPr>
        <w:t xml:space="preserve">partial </w:t>
      </w:r>
      <w:r w:rsidR="00747A82">
        <w:rPr>
          <w:rFonts w:eastAsia="宋体"/>
          <w:sz w:val="20"/>
          <w:szCs w:val="20"/>
          <w:lang w:eastAsia="zh-CN"/>
        </w:rPr>
        <w:t xml:space="preserve">slot depending on </w:t>
      </w:r>
      <w:r>
        <w:rPr>
          <w:rFonts w:eastAsia="宋体"/>
          <w:sz w:val="20"/>
          <w:szCs w:val="20"/>
          <w:lang w:eastAsia="zh-CN"/>
        </w:rPr>
        <w:t xml:space="preserve">the </w:t>
      </w:r>
      <w:r w:rsidR="00747A82">
        <w:rPr>
          <w:rFonts w:eastAsia="宋体"/>
          <w:sz w:val="20"/>
          <w:szCs w:val="20"/>
          <w:lang w:eastAsia="zh-CN"/>
        </w:rPr>
        <w:t xml:space="preserve">flexible slot format. </w:t>
      </w:r>
      <w:r>
        <w:rPr>
          <w:rFonts w:eastAsia="宋体"/>
          <w:sz w:val="20"/>
          <w:szCs w:val="20"/>
          <w:lang w:eastAsia="zh-CN"/>
        </w:rPr>
        <w:t>Thirdly,</w:t>
      </w:r>
      <w:r w:rsidR="00747A82">
        <w:rPr>
          <w:rFonts w:eastAsia="宋体"/>
          <w:sz w:val="20"/>
          <w:szCs w:val="20"/>
          <w:lang w:eastAsia="zh-CN"/>
        </w:rPr>
        <w:t xml:space="preserve"> different numerologies have been agreed to be supported </w:t>
      </w:r>
      <w:r w:rsidR="009B35CD">
        <w:rPr>
          <w:rFonts w:eastAsia="宋体"/>
          <w:sz w:val="20"/>
          <w:szCs w:val="20"/>
          <w:lang w:eastAsia="zh-CN"/>
        </w:rPr>
        <w:t xml:space="preserve">in NR V2X. Therefore, a single DM-RS pattern cannot fulfill all the aforementioned requirements. </w:t>
      </w:r>
      <w:r w:rsidR="00E65ABF">
        <w:rPr>
          <w:rFonts w:eastAsia="宋体"/>
          <w:sz w:val="20"/>
          <w:szCs w:val="20"/>
          <w:lang w:eastAsia="zh-CN"/>
        </w:rPr>
        <w:t>NR Rel-15 has defined flexible DM-RS patterns applicable to various mini-slot lengths and numerologies. Therefore, NR Rel-15 DM-RS can be</w:t>
      </w:r>
      <w:r w:rsidR="00FF0666" w:rsidRPr="00FF0666">
        <w:rPr>
          <w:rFonts w:eastAsia="宋体"/>
          <w:sz w:val="20"/>
          <w:szCs w:val="20"/>
          <w:lang w:eastAsia="zh-CN"/>
        </w:rPr>
        <w:t xml:space="preserve"> </w:t>
      </w:r>
      <w:r w:rsidR="00FF0666">
        <w:rPr>
          <w:rFonts w:eastAsia="宋体"/>
          <w:sz w:val="20"/>
          <w:szCs w:val="20"/>
          <w:lang w:eastAsia="zh-CN"/>
        </w:rPr>
        <w:t>at least</w:t>
      </w:r>
      <w:r w:rsidR="00E65ABF">
        <w:rPr>
          <w:rFonts w:eastAsia="宋体"/>
          <w:sz w:val="20"/>
          <w:szCs w:val="20"/>
          <w:lang w:eastAsia="zh-CN"/>
        </w:rPr>
        <w:t xml:space="preserve"> used as a baseline. In NR Rel-15, </w:t>
      </w:r>
      <w:r w:rsidR="00AA53A1">
        <w:rPr>
          <w:rFonts w:eastAsia="宋体"/>
          <w:sz w:val="20"/>
          <w:szCs w:val="20"/>
          <w:lang w:eastAsia="zh-CN"/>
        </w:rPr>
        <w:t xml:space="preserve">the number of </w:t>
      </w:r>
      <w:r w:rsidR="003511A1">
        <w:rPr>
          <w:rFonts w:eastAsia="宋体"/>
          <w:sz w:val="20"/>
          <w:szCs w:val="20"/>
          <w:lang w:eastAsia="zh-CN"/>
        </w:rPr>
        <w:t>available</w:t>
      </w:r>
      <w:r w:rsidR="00AA53A1">
        <w:rPr>
          <w:rFonts w:eastAsia="宋体"/>
          <w:sz w:val="20"/>
          <w:szCs w:val="20"/>
          <w:lang w:eastAsia="zh-CN"/>
        </w:rPr>
        <w:t xml:space="preserve"> symbols </w:t>
      </w:r>
      <w:r w:rsidR="003511A1">
        <w:rPr>
          <w:rFonts w:eastAsia="宋体"/>
          <w:sz w:val="20"/>
          <w:szCs w:val="20"/>
          <w:lang w:eastAsia="zh-CN"/>
        </w:rPr>
        <w:t xml:space="preserve">for data transmission </w:t>
      </w:r>
      <w:r w:rsidR="00AA53A1">
        <w:rPr>
          <w:rFonts w:eastAsia="宋体"/>
          <w:sz w:val="20"/>
          <w:szCs w:val="20"/>
          <w:lang w:eastAsia="zh-CN"/>
        </w:rPr>
        <w:t xml:space="preserve">is </w:t>
      </w:r>
      <w:r w:rsidR="003511A1">
        <w:rPr>
          <w:rFonts w:eastAsia="宋体"/>
          <w:sz w:val="20"/>
          <w:szCs w:val="20"/>
          <w:lang w:eastAsia="zh-CN"/>
        </w:rPr>
        <w:t>an important parameter</w:t>
      </w:r>
      <w:r w:rsidR="00AA53A1">
        <w:rPr>
          <w:rFonts w:eastAsia="宋体"/>
          <w:sz w:val="20"/>
          <w:szCs w:val="20"/>
          <w:lang w:eastAsia="zh-CN"/>
        </w:rPr>
        <w:t xml:space="preserve"> for </w:t>
      </w:r>
      <w:r w:rsidR="003511A1">
        <w:rPr>
          <w:rFonts w:eastAsia="宋体"/>
          <w:sz w:val="20"/>
          <w:szCs w:val="20"/>
          <w:lang w:eastAsia="zh-CN"/>
        </w:rPr>
        <w:t xml:space="preserve">the </w:t>
      </w:r>
      <w:r w:rsidR="00E65ABF">
        <w:rPr>
          <w:rFonts w:eastAsia="宋体"/>
          <w:sz w:val="20"/>
          <w:szCs w:val="20"/>
          <w:lang w:eastAsia="zh-CN"/>
        </w:rPr>
        <w:t>DM-RS pattern</w:t>
      </w:r>
      <w:r w:rsidR="00AA53A1" w:rsidRPr="00AA53A1">
        <w:rPr>
          <w:rFonts w:eastAsia="宋体"/>
          <w:sz w:val="20"/>
          <w:szCs w:val="20"/>
          <w:lang w:eastAsia="zh-CN"/>
        </w:rPr>
        <w:t xml:space="preserve"> </w:t>
      </w:r>
      <w:r w:rsidR="00AA53A1">
        <w:rPr>
          <w:rFonts w:eastAsia="宋体"/>
          <w:sz w:val="20"/>
          <w:szCs w:val="20"/>
          <w:lang w:eastAsia="zh-CN"/>
        </w:rPr>
        <w:t>determination</w:t>
      </w:r>
      <w:r w:rsidR="00E65ABF">
        <w:rPr>
          <w:rFonts w:eastAsia="宋体"/>
          <w:sz w:val="20"/>
          <w:szCs w:val="20"/>
          <w:lang w:eastAsia="zh-CN"/>
        </w:rPr>
        <w:t>.</w:t>
      </w:r>
      <w:r w:rsidR="00AA53A1">
        <w:rPr>
          <w:rFonts w:eastAsia="宋体"/>
          <w:sz w:val="20"/>
          <w:szCs w:val="20"/>
          <w:lang w:eastAsia="zh-CN"/>
        </w:rPr>
        <w:t xml:space="preserve"> If reusing NR Rel-15 DM-RS in NR V2X, when calculating the number of </w:t>
      </w:r>
      <w:r w:rsidR="003511A1">
        <w:rPr>
          <w:rFonts w:eastAsia="宋体"/>
          <w:sz w:val="20"/>
          <w:szCs w:val="20"/>
          <w:lang w:eastAsia="zh-CN"/>
        </w:rPr>
        <w:t>available</w:t>
      </w:r>
      <w:r w:rsidR="00AA53A1">
        <w:rPr>
          <w:rFonts w:eastAsia="宋体"/>
          <w:sz w:val="20"/>
          <w:szCs w:val="20"/>
          <w:lang w:eastAsia="zh-CN"/>
        </w:rPr>
        <w:t xml:space="preserve"> symbols, the AGC and guard symbols can be excluded to avoid overlapping with DM-RS. </w:t>
      </w:r>
    </w:p>
    <w:p w14:paraId="703BF6AB" w14:textId="27D73A49" w:rsidR="00B90C1E" w:rsidRDefault="00176523" w:rsidP="00B90C1E">
      <w:pPr>
        <w:pStyle w:val="a5"/>
        <w:spacing w:afterLines="50" w:after="156"/>
        <w:jc w:val="both"/>
        <w:rPr>
          <w:rFonts w:eastAsia="宋体"/>
          <w:b/>
          <w:sz w:val="20"/>
          <w:szCs w:val="20"/>
          <w:lang w:eastAsia="zh-CN"/>
        </w:rPr>
      </w:pPr>
      <w:r>
        <w:rPr>
          <w:rFonts w:eastAsia="宋体"/>
          <w:b/>
          <w:sz w:val="20"/>
          <w:szCs w:val="20"/>
          <w:lang w:eastAsia="zh-CN"/>
        </w:rPr>
        <w:t>Proposal</w:t>
      </w:r>
      <w:r>
        <w:rPr>
          <w:rFonts w:eastAsia="宋体" w:hint="eastAsia"/>
          <w:b/>
          <w:sz w:val="20"/>
          <w:szCs w:val="20"/>
          <w:lang w:eastAsia="zh-CN"/>
        </w:rPr>
        <w:t xml:space="preserve"> 3:</w:t>
      </w:r>
      <w:r w:rsidR="00B90C1E" w:rsidRPr="00176523">
        <w:rPr>
          <w:rFonts w:eastAsia="宋体"/>
          <w:b/>
          <w:sz w:val="20"/>
          <w:szCs w:val="20"/>
          <w:lang w:eastAsia="zh-CN"/>
        </w:rPr>
        <w:t xml:space="preserve"> </w:t>
      </w:r>
      <w:r w:rsidR="00747A82">
        <w:rPr>
          <w:rFonts w:eastAsia="宋体"/>
          <w:b/>
          <w:sz w:val="20"/>
          <w:szCs w:val="20"/>
          <w:lang w:eastAsia="zh-CN"/>
        </w:rPr>
        <w:t xml:space="preserve">For PSSCH, </w:t>
      </w:r>
      <w:r w:rsidR="00B90C1E" w:rsidRPr="00176523">
        <w:rPr>
          <w:rFonts w:eastAsia="宋体"/>
          <w:b/>
          <w:sz w:val="20"/>
          <w:szCs w:val="20"/>
          <w:lang w:eastAsia="zh-CN"/>
        </w:rPr>
        <w:t xml:space="preserve">NR Rel-15 DM-RS can be used as a baseline and DM-RS symbols need to avoid overlapping with AGC and guard symbols. </w:t>
      </w:r>
    </w:p>
    <w:p w14:paraId="6163EF70" w14:textId="2578C7D5" w:rsidR="003146CA" w:rsidRDefault="003146CA" w:rsidP="003146CA">
      <w:pPr>
        <w:pStyle w:val="2"/>
        <w:spacing w:afterLines="50" w:after="156"/>
        <w:jc w:val="both"/>
        <w:rPr>
          <w:rFonts w:eastAsiaTheme="minorEastAsia"/>
          <w:b/>
          <w:sz w:val="22"/>
          <w:lang w:eastAsia="zh-CN"/>
        </w:rPr>
      </w:pPr>
      <w:r>
        <w:rPr>
          <w:rFonts w:eastAsiaTheme="minorEastAsia"/>
          <w:b/>
          <w:sz w:val="22"/>
          <w:lang w:eastAsia="zh-CN"/>
        </w:rPr>
        <w:lastRenderedPageBreak/>
        <w:t>CSI-RS</w:t>
      </w:r>
    </w:p>
    <w:p w14:paraId="5C60F22C" w14:textId="65E307CC" w:rsidR="00AE5432" w:rsidRDefault="003D4894" w:rsidP="003D4894">
      <w:pPr>
        <w:pStyle w:val="a5"/>
        <w:spacing w:afterLines="50" w:after="156"/>
        <w:jc w:val="both"/>
        <w:rPr>
          <w:rFonts w:eastAsia="宋体"/>
          <w:sz w:val="20"/>
          <w:szCs w:val="20"/>
          <w:lang w:eastAsia="zh-CN"/>
        </w:rPr>
      </w:pPr>
      <w:r>
        <w:rPr>
          <w:rFonts w:eastAsia="宋体" w:hint="eastAsia"/>
          <w:sz w:val="20"/>
          <w:szCs w:val="20"/>
          <w:lang w:eastAsia="zh-CN"/>
        </w:rPr>
        <w:t xml:space="preserve">It has not been decided whether to support CSI </w:t>
      </w:r>
      <w:r w:rsidR="00857781">
        <w:rPr>
          <w:rFonts w:eastAsia="宋体"/>
          <w:sz w:val="20"/>
          <w:szCs w:val="20"/>
          <w:lang w:eastAsia="zh-CN"/>
        </w:rPr>
        <w:t>acquisition</w:t>
      </w:r>
      <w:r>
        <w:rPr>
          <w:rFonts w:eastAsia="宋体" w:hint="eastAsia"/>
          <w:sz w:val="20"/>
          <w:szCs w:val="20"/>
          <w:lang w:eastAsia="zh-CN"/>
        </w:rPr>
        <w:t xml:space="preserve"> in NR V2X</w:t>
      </w:r>
      <w:r w:rsidR="00FD19AA">
        <w:rPr>
          <w:rFonts w:eastAsia="宋体"/>
          <w:sz w:val="20"/>
          <w:szCs w:val="20"/>
          <w:lang w:eastAsia="zh-CN"/>
        </w:rPr>
        <w:t xml:space="preserve"> or not</w:t>
      </w:r>
      <w:r>
        <w:rPr>
          <w:rFonts w:eastAsia="宋体" w:hint="eastAsia"/>
          <w:sz w:val="20"/>
          <w:szCs w:val="20"/>
          <w:lang w:eastAsia="zh-CN"/>
        </w:rPr>
        <w:t xml:space="preserve">. </w:t>
      </w:r>
      <w:r w:rsidR="00857781">
        <w:rPr>
          <w:rFonts w:eastAsia="宋体"/>
          <w:sz w:val="20"/>
          <w:szCs w:val="20"/>
          <w:lang w:eastAsia="zh-CN"/>
        </w:rPr>
        <w:t xml:space="preserve">In our view, CSI could be useful at least for unicast where two UEs are not moving too fast. </w:t>
      </w:r>
      <w:r w:rsidR="005A4115">
        <w:rPr>
          <w:rFonts w:eastAsia="宋体"/>
          <w:sz w:val="20"/>
          <w:szCs w:val="20"/>
          <w:lang w:eastAsia="zh-CN"/>
        </w:rPr>
        <w:t xml:space="preserve">CSI-RS </w:t>
      </w:r>
      <w:r w:rsidR="006E7C41">
        <w:rPr>
          <w:rFonts w:eastAsia="宋体"/>
          <w:sz w:val="20"/>
          <w:szCs w:val="20"/>
          <w:lang w:eastAsia="zh-CN"/>
        </w:rPr>
        <w:t>and/</w:t>
      </w:r>
      <w:r w:rsidR="005A4115">
        <w:rPr>
          <w:rFonts w:eastAsia="宋体"/>
          <w:sz w:val="20"/>
          <w:szCs w:val="20"/>
          <w:lang w:eastAsia="zh-CN"/>
        </w:rPr>
        <w:t xml:space="preserve">or </w:t>
      </w:r>
      <w:r w:rsidR="0089258F">
        <w:rPr>
          <w:rFonts w:eastAsia="宋体"/>
          <w:sz w:val="20"/>
          <w:szCs w:val="20"/>
          <w:lang w:eastAsia="zh-CN"/>
        </w:rPr>
        <w:t xml:space="preserve">SRS </w:t>
      </w:r>
      <w:r w:rsidR="006E7C41">
        <w:rPr>
          <w:rFonts w:eastAsia="宋体"/>
          <w:sz w:val="20"/>
          <w:szCs w:val="20"/>
          <w:lang w:eastAsia="zh-CN"/>
        </w:rPr>
        <w:t>are</w:t>
      </w:r>
      <w:r w:rsidR="0089258F">
        <w:rPr>
          <w:rFonts w:eastAsia="宋体"/>
          <w:sz w:val="20"/>
          <w:szCs w:val="20"/>
          <w:lang w:eastAsia="zh-CN"/>
        </w:rPr>
        <w:t xml:space="preserve"> needed n</w:t>
      </w:r>
      <w:r w:rsidR="00857781">
        <w:rPr>
          <w:rFonts w:eastAsia="宋体"/>
          <w:sz w:val="20"/>
          <w:szCs w:val="20"/>
          <w:lang w:eastAsia="zh-CN"/>
        </w:rPr>
        <w:t xml:space="preserve">o matter CSI </w:t>
      </w:r>
      <w:r w:rsidR="0089258F">
        <w:rPr>
          <w:rFonts w:eastAsia="宋体"/>
          <w:sz w:val="20"/>
          <w:szCs w:val="20"/>
          <w:lang w:eastAsia="zh-CN"/>
        </w:rPr>
        <w:t xml:space="preserve">is acquired </w:t>
      </w:r>
      <w:r w:rsidR="006E7C41">
        <w:rPr>
          <w:rFonts w:eastAsia="宋体"/>
          <w:sz w:val="20"/>
          <w:szCs w:val="20"/>
          <w:lang w:eastAsia="zh-CN"/>
        </w:rPr>
        <w:t>based on</w:t>
      </w:r>
      <w:r w:rsidR="0089258F">
        <w:rPr>
          <w:rFonts w:eastAsia="宋体"/>
          <w:sz w:val="20"/>
          <w:szCs w:val="20"/>
          <w:lang w:eastAsia="zh-CN"/>
        </w:rPr>
        <w:t xml:space="preserve"> </w:t>
      </w:r>
      <w:r w:rsidR="00857781">
        <w:rPr>
          <w:rFonts w:eastAsia="宋体"/>
          <w:sz w:val="20"/>
          <w:szCs w:val="20"/>
          <w:lang w:eastAsia="zh-CN"/>
        </w:rPr>
        <w:t xml:space="preserve">feedback or </w:t>
      </w:r>
      <w:r w:rsidR="0089258F">
        <w:rPr>
          <w:rFonts w:eastAsia="宋体"/>
          <w:sz w:val="20"/>
          <w:szCs w:val="20"/>
          <w:lang w:eastAsia="zh-CN"/>
        </w:rPr>
        <w:t xml:space="preserve">reciprocity. </w:t>
      </w:r>
      <w:r w:rsidR="006B1864">
        <w:rPr>
          <w:rFonts w:eastAsia="宋体"/>
          <w:sz w:val="20"/>
          <w:szCs w:val="20"/>
          <w:lang w:eastAsia="zh-CN"/>
        </w:rPr>
        <w:t>Considering functional</w:t>
      </w:r>
      <w:r w:rsidR="006B2FC9">
        <w:rPr>
          <w:rFonts w:eastAsia="宋体"/>
          <w:sz w:val="20"/>
          <w:szCs w:val="20"/>
          <w:lang w:eastAsia="zh-CN"/>
        </w:rPr>
        <w:t>ity</w:t>
      </w:r>
      <w:r w:rsidR="006B1864">
        <w:rPr>
          <w:rFonts w:eastAsia="宋体"/>
          <w:sz w:val="20"/>
          <w:szCs w:val="20"/>
          <w:lang w:eastAsia="zh-CN"/>
        </w:rPr>
        <w:t xml:space="preserve"> similarities</w:t>
      </w:r>
      <w:r w:rsidR="006B1864" w:rsidRPr="006B1864">
        <w:rPr>
          <w:rFonts w:eastAsia="宋体"/>
          <w:sz w:val="20"/>
          <w:szCs w:val="20"/>
          <w:lang w:eastAsia="zh-CN"/>
        </w:rPr>
        <w:t xml:space="preserve"> </w:t>
      </w:r>
      <w:r w:rsidR="006B1864">
        <w:rPr>
          <w:rFonts w:eastAsia="宋体"/>
          <w:sz w:val="20"/>
          <w:szCs w:val="20"/>
          <w:lang w:eastAsia="zh-CN"/>
        </w:rPr>
        <w:t>and</w:t>
      </w:r>
      <w:r w:rsidR="006B1864" w:rsidRPr="006B1864">
        <w:rPr>
          <w:rFonts w:eastAsia="宋体"/>
          <w:sz w:val="20"/>
          <w:szCs w:val="20"/>
          <w:lang w:eastAsia="zh-CN"/>
        </w:rPr>
        <w:t xml:space="preserve"> </w:t>
      </w:r>
      <w:r w:rsidR="006E7C41">
        <w:rPr>
          <w:rFonts w:eastAsia="宋体"/>
          <w:sz w:val="20"/>
          <w:szCs w:val="20"/>
          <w:lang w:eastAsia="zh-CN"/>
        </w:rPr>
        <w:t xml:space="preserve">potential </w:t>
      </w:r>
      <w:r w:rsidR="006B1864">
        <w:rPr>
          <w:rFonts w:eastAsia="宋体"/>
          <w:sz w:val="20"/>
          <w:szCs w:val="20"/>
          <w:lang w:eastAsia="zh-CN"/>
        </w:rPr>
        <w:t xml:space="preserve">overhead, it </w:t>
      </w:r>
      <w:r w:rsidR="005A4115">
        <w:rPr>
          <w:rFonts w:eastAsia="宋体"/>
          <w:sz w:val="20"/>
          <w:szCs w:val="20"/>
          <w:lang w:eastAsia="zh-CN"/>
        </w:rPr>
        <w:t>may</w:t>
      </w:r>
      <w:r w:rsidR="006B1864">
        <w:rPr>
          <w:rFonts w:eastAsia="宋体"/>
          <w:sz w:val="20"/>
          <w:szCs w:val="20"/>
          <w:lang w:eastAsia="zh-CN"/>
        </w:rPr>
        <w:t xml:space="preserve"> not </w:t>
      </w:r>
      <w:r w:rsidR="005A4115">
        <w:rPr>
          <w:rFonts w:eastAsia="宋体"/>
          <w:sz w:val="20"/>
          <w:szCs w:val="20"/>
          <w:lang w:eastAsia="zh-CN"/>
        </w:rPr>
        <w:t xml:space="preserve">be </w:t>
      </w:r>
      <w:r w:rsidR="006B1864">
        <w:rPr>
          <w:rFonts w:eastAsia="宋体"/>
          <w:sz w:val="20"/>
          <w:szCs w:val="20"/>
          <w:lang w:eastAsia="zh-CN"/>
        </w:rPr>
        <w:t xml:space="preserve">necessary to define both CSI-RS and SRS. </w:t>
      </w:r>
      <w:r w:rsidR="006E7C41">
        <w:rPr>
          <w:rFonts w:eastAsia="宋体"/>
          <w:sz w:val="20"/>
          <w:szCs w:val="20"/>
          <w:lang w:eastAsia="zh-CN"/>
        </w:rPr>
        <w:t xml:space="preserve">For simplicity, </w:t>
      </w:r>
      <w:r w:rsidR="0089258F">
        <w:rPr>
          <w:rFonts w:eastAsia="宋体"/>
          <w:sz w:val="20"/>
          <w:szCs w:val="20"/>
          <w:lang w:eastAsia="zh-CN"/>
        </w:rPr>
        <w:t>CSI-RS</w:t>
      </w:r>
      <w:r w:rsidR="006B2FC9">
        <w:rPr>
          <w:rFonts w:eastAsia="宋体"/>
          <w:sz w:val="20"/>
          <w:szCs w:val="20"/>
          <w:lang w:eastAsia="zh-CN"/>
        </w:rPr>
        <w:t xml:space="preserve"> is</w:t>
      </w:r>
      <w:r w:rsidR="0089258F">
        <w:rPr>
          <w:rFonts w:eastAsia="宋体"/>
          <w:sz w:val="20"/>
          <w:szCs w:val="20"/>
          <w:lang w:eastAsia="zh-CN"/>
        </w:rPr>
        <w:t xml:space="preserve"> u</w:t>
      </w:r>
      <w:r w:rsidR="006E7C41">
        <w:rPr>
          <w:rFonts w:eastAsia="宋体"/>
          <w:sz w:val="20"/>
          <w:szCs w:val="20"/>
          <w:lang w:eastAsia="zh-CN"/>
        </w:rPr>
        <w:t>sed as the terminology</w:t>
      </w:r>
      <w:r w:rsidR="006B2FC9">
        <w:rPr>
          <w:rFonts w:eastAsia="宋体"/>
          <w:sz w:val="20"/>
          <w:szCs w:val="20"/>
          <w:lang w:eastAsia="zh-CN"/>
        </w:rPr>
        <w:t xml:space="preserve"> here</w:t>
      </w:r>
      <w:r w:rsidR="0089258F">
        <w:rPr>
          <w:rFonts w:eastAsia="宋体"/>
          <w:sz w:val="20"/>
          <w:szCs w:val="20"/>
          <w:lang w:eastAsia="zh-CN"/>
        </w:rPr>
        <w:t>.</w:t>
      </w:r>
      <w:r w:rsidR="000D160E">
        <w:rPr>
          <w:rFonts w:eastAsia="宋体"/>
          <w:sz w:val="20"/>
          <w:szCs w:val="20"/>
          <w:lang w:eastAsia="zh-CN"/>
        </w:rPr>
        <w:t xml:space="preserve"> </w:t>
      </w:r>
      <w:r w:rsidR="0030585A">
        <w:rPr>
          <w:rFonts w:eastAsia="宋体"/>
          <w:sz w:val="20"/>
          <w:szCs w:val="20"/>
          <w:lang w:eastAsia="zh-CN"/>
        </w:rPr>
        <w:t xml:space="preserve">CSI-RS </w:t>
      </w:r>
      <w:r w:rsidR="00CC7E7C">
        <w:rPr>
          <w:rFonts w:eastAsia="宋体"/>
          <w:sz w:val="20"/>
          <w:szCs w:val="20"/>
          <w:lang w:eastAsia="zh-CN"/>
        </w:rPr>
        <w:t>is a type of sequence</w:t>
      </w:r>
      <w:r w:rsidR="0030585A">
        <w:rPr>
          <w:rFonts w:eastAsia="宋体"/>
          <w:sz w:val="20"/>
          <w:szCs w:val="20"/>
          <w:lang w:eastAsia="zh-CN"/>
        </w:rPr>
        <w:t xml:space="preserve"> </w:t>
      </w:r>
      <w:r w:rsidR="00CC7E7C">
        <w:rPr>
          <w:rFonts w:eastAsia="宋体"/>
          <w:sz w:val="20"/>
          <w:szCs w:val="20"/>
          <w:lang w:eastAsia="zh-CN"/>
        </w:rPr>
        <w:t>used</w:t>
      </w:r>
      <w:r w:rsidR="0030585A">
        <w:rPr>
          <w:rFonts w:eastAsia="宋体"/>
          <w:sz w:val="20"/>
          <w:szCs w:val="20"/>
          <w:lang w:eastAsia="zh-CN"/>
        </w:rPr>
        <w:t xml:space="preserve"> for CSI measurement</w:t>
      </w:r>
      <w:r w:rsidR="00CD0CCA">
        <w:rPr>
          <w:rFonts w:eastAsia="宋体"/>
          <w:sz w:val="20"/>
          <w:szCs w:val="20"/>
          <w:lang w:eastAsia="zh-CN"/>
        </w:rPr>
        <w:t>s</w:t>
      </w:r>
      <w:r w:rsidR="0030585A">
        <w:rPr>
          <w:rFonts w:eastAsia="宋体"/>
          <w:sz w:val="20"/>
          <w:szCs w:val="20"/>
          <w:lang w:eastAsia="zh-CN"/>
        </w:rPr>
        <w:t xml:space="preserve">. </w:t>
      </w:r>
      <w:r w:rsidR="00253C54">
        <w:rPr>
          <w:rFonts w:eastAsia="宋体"/>
          <w:sz w:val="20"/>
          <w:szCs w:val="20"/>
          <w:lang w:eastAsia="zh-CN"/>
        </w:rPr>
        <w:t xml:space="preserve">AGC training signal is a type of </w:t>
      </w:r>
      <w:r w:rsidR="00CC7E7C">
        <w:rPr>
          <w:rFonts w:eastAsia="宋体"/>
          <w:sz w:val="20"/>
          <w:szCs w:val="20"/>
          <w:lang w:eastAsia="zh-CN"/>
        </w:rPr>
        <w:t xml:space="preserve">sequence targeting for </w:t>
      </w:r>
      <w:r w:rsidR="001815CF">
        <w:rPr>
          <w:rFonts w:eastAsia="宋体"/>
          <w:sz w:val="20"/>
          <w:szCs w:val="20"/>
          <w:lang w:eastAsia="zh-CN"/>
        </w:rPr>
        <w:t xml:space="preserve">a </w:t>
      </w:r>
      <w:r w:rsidR="00CC7E7C">
        <w:rPr>
          <w:rFonts w:eastAsia="宋体"/>
          <w:sz w:val="20"/>
          <w:szCs w:val="20"/>
          <w:lang w:eastAsia="zh-CN"/>
        </w:rPr>
        <w:t>better AGC estimation. The benefit of using AGC training signals ha</w:t>
      </w:r>
      <w:r w:rsidR="001815CF">
        <w:rPr>
          <w:rFonts w:eastAsia="宋体"/>
          <w:sz w:val="20"/>
          <w:szCs w:val="20"/>
          <w:lang w:eastAsia="zh-CN"/>
        </w:rPr>
        <w:t>s</w:t>
      </w:r>
      <w:r w:rsidR="00CC7E7C">
        <w:rPr>
          <w:rFonts w:eastAsia="宋体"/>
          <w:sz w:val="20"/>
          <w:szCs w:val="20"/>
          <w:lang w:eastAsia="zh-CN"/>
        </w:rPr>
        <w:t xml:space="preserve"> been shown in [</w:t>
      </w:r>
      <w:r w:rsidR="00694D58">
        <w:rPr>
          <w:rFonts w:eastAsia="宋体"/>
          <w:sz w:val="20"/>
          <w:szCs w:val="20"/>
          <w:lang w:eastAsia="zh-CN"/>
        </w:rPr>
        <w:t>2</w:t>
      </w:r>
      <w:r w:rsidR="00CC7E7C">
        <w:rPr>
          <w:rFonts w:eastAsia="宋体"/>
          <w:sz w:val="20"/>
          <w:szCs w:val="20"/>
          <w:lang w:eastAsia="zh-CN"/>
        </w:rPr>
        <w:t xml:space="preserve">]. </w:t>
      </w:r>
      <w:r w:rsidR="00253C54">
        <w:rPr>
          <w:rFonts w:eastAsia="宋体"/>
          <w:sz w:val="20"/>
          <w:szCs w:val="20"/>
          <w:lang w:eastAsia="zh-CN"/>
        </w:rPr>
        <w:t>If a common sequence can be used to fulfill both purposes, it would save</w:t>
      </w:r>
      <w:r w:rsidR="002D7DF1">
        <w:rPr>
          <w:rFonts w:eastAsia="宋体"/>
          <w:sz w:val="20"/>
          <w:szCs w:val="20"/>
          <w:lang w:eastAsia="zh-CN"/>
        </w:rPr>
        <w:t xml:space="preserve"> some physical signal</w:t>
      </w:r>
      <w:r w:rsidR="00253C54">
        <w:rPr>
          <w:rFonts w:eastAsia="宋体"/>
          <w:sz w:val="20"/>
          <w:szCs w:val="20"/>
          <w:lang w:eastAsia="zh-CN"/>
        </w:rPr>
        <w:t xml:space="preserve"> overhead</w:t>
      </w:r>
      <w:r w:rsidR="002D7DF1">
        <w:rPr>
          <w:rFonts w:eastAsia="宋体"/>
          <w:sz w:val="20"/>
          <w:szCs w:val="20"/>
          <w:lang w:eastAsia="zh-CN"/>
        </w:rPr>
        <w:t xml:space="preserve"> and keep the merits for each. </w:t>
      </w:r>
      <w:r w:rsidR="000D160E">
        <w:rPr>
          <w:rFonts w:eastAsia="宋体"/>
          <w:sz w:val="20"/>
          <w:szCs w:val="20"/>
          <w:lang w:eastAsia="zh-CN"/>
        </w:rPr>
        <w:t xml:space="preserve">Considering CSI is usually </w:t>
      </w:r>
      <w:r w:rsidR="00A740FE">
        <w:rPr>
          <w:rFonts w:eastAsia="宋体"/>
          <w:sz w:val="20"/>
          <w:szCs w:val="20"/>
          <w:lang w:eastAsia="zh-CN"/>
        </w:rPr>
        <w:t>obtained by</w:t>
      </w:r>
      <w:r w:rsidR="000D160E">
        <w:rPr>
          <w:rFonts w:eastAsia="宋体"/>
          <w:sz w:val="20"/>
          <w:szCs w:val="20"/>
          <w:lang w:eastAsia="zh-CN"/>
        </w:rPr>
        <w:t xml:space="preserve"> averaging over a certain period, </w:t>
      </w:r>
      <w:r w:rsidR="00A740FE">
        <w:rPr>
          <w:rFonts w:eastAsia="宋体"/>
          <w:sz w:val="20"/>
          <w:szCs w:val="20"/>
          <w:lang w:eastAsia="zh-CN"/>
        </w:rPr>
        <w:t xml:space="preserve">it </w:t>
      </w:r>
      <w:r w:rsidR="00893355">
        <w:rPr>
          <w:rFonts w:eastAsia="宋体"/>
          <w:sz w:val="20"/>
          <w:szCs w:val="20"/>
          <w:lang w:eastAsia="zh-CN"/>
        </w:rPr>
        <w:t>can</w:t>
      </w:r>
      <w:r w:rsidR="00A740FE">
        <w:rPr>
          <w:rFonts w:eastAsia="宋体"/>
          <w:sz w:val="20"/>
          <w:szCs w:val="20"/>
          <w:lang w:eastAsia="zh-CN"/>
        </w:rPr>
        <w:t xml:space="preserve"> be acceptable to skip some</w:t>
      </w:r>
      <w:r w:rsidR="00CB4035">
        <w:rPr>
          <w:rFonts w:eastAsia="宋体"/>
          <w:sz w:val="20"/>
          <w:szCs w:val="20"/>
          <w:lang w:eastAsia="zh-CN"/>
        </w:rPr>
        <w:t xml:space="preserve"> </w:t>
      </w:r>
      <w:r w:rsidR="00A740FE">
        <w:rPr>
          <w:rFonts w:eastAsia="宋体"/>
          <w:sz w:val="20"/>
          <w:szCs w:val="20"/>
          <w:lang w:eastAsia="zh-CN"/>
        </w:rPr>
        <w:t>CSI-RS measurement</w:t>
      </w:r>
      <w:r w:rsidR="00CD0CCA">
        <w:rPr>
          <w:rFonts w:eastAsia="宋体"/>
          <w:sz w:val="20"/>
          <w:szCs w:val="20"/>
          <w:lang w:eastAsia="zh-CN"/>
        </w:rPr>
        <w:t>s</w:t>
      </w:r>
      <w:r w:rsidR="00CB4035">
        <w:rPr>
          <w:rFonts w:eastAsia="宋体"/>
          <w:sz w:val="20"/>
          <w:szCs w:val="20"/>
          <w:lang w:eastAsia="zh-CN"/>
        </w:rPr>
        <w:t>. Therefore, it can be considered to reuse CSI-RS also as AGC training signal</w:t>
      </w:r>
      <w:r w:rsidR="00A740FE">
        <w:rPr>
          <w:rFonts w:eastAsia="宋体"/>
          <w:sz w:val="20"/>
          <w:szCs w:val="20"/>
          <w:lang w:eastAsia="zh-CN"/>
        </w:rPr>
        <w:t xml:space="preserve">s. For example, the first several symbols in a slot are used </w:t>
      </w:r>
      <w:r w:rsidR="0054460A">
        <w:rPr>
          <w:rFonts w:eastAsia="宋体"/>
          <w:sz w:val="20"/>
          <w:szCs w:val="20"/>
          <w:lang w:eastAsia="zh-CN"/>
        </w:rPr>
        <w:t>for</w:t>
      </w:r>
      <w:r w:rsidR="00A740FE">
        <w:rPr>
          <w:rFonts w:eastAsia="宋体"/>
          <w:sz w:val="20"/>
          <w:szCs w:val="20"/>
          <w:lang w:eastAsia="zh-CN"/>
        </w:rPr>
        <w:t xml:space="preserve"> </w:t>
      </w:r>
      <w:r w:rsidR="0054460A">
        <w:rPr>
          <w:rFonts w:eastAsia="宋体"/>
          <w:sz w:val="20"/>
          <w:szCs w:val="20"/>
          <w:lang w:eastAsia="zh-CN"/>
        </w:rPr>
        <w:t>transmitting some</w:t>
      </w:r>
      <w:r w:rsidR="00A740FE">
        <w:rPr>
          <w:rFonts w:eastAsia="宋体"/>
          <w:sz w:val="20"/>
          <w:szCs w:val="20"/>
          <w:lang w:eastAsia="zh-CN"/>
        </w:rPr>
        <w:t xml:space="preserve"> </w:t>
      </w:r>
      <w:r w:rsidR="008F6ED5">
        <w:rPr>
          <w:rFonts w:eastAsia="宋体"/>
          <w:sz w:val="20"/>
          <w:szCs w:val="20"/>
          <w:lang w:eastAsia="zh-CN"/>
        </w:rPr>
        <w:t xml:space="preserve">types of </w:t>
      </w:r>
      <w:r w:rsidR="00A740FE">
        <w:rPr>
          <w:rFonts w:eastAsia="宋体"/>
          <w:sz w:val="20"/>
          <w:szCs w:val="20"/>
          <w:lang w:eastAsia="zh-CN"/>
        </w:rPr>
        <w:t xml:space="preserve">sequences. </w:t>
      </w:r>
      <w:r w:rsidR="002D7DF1">
        <w:rPr>
          <w:rFonts w:eastAsia="宋体"/>
          <w:sz w:val="20"/>
          <w:szCs w:val="20"/>
          <w:lang w:eastAsia="zh-CN"/>
        </w:rPr>
        <w:t xml:space="preserve">The front symbol(s) can be </w:t>
      </w:r>
      <w:r w:rsidR="0054460A">
        <w:rPr>
          <w:rFonts w:eastAsia="宋体"/>
          <w:sz w:val="20"/>
          <w:szCs w:val="20"/>
          <w:lang w:eastAsia="zh-CN"/>
        </w:rPr>
        <w:t xml:space="preserve">treated as AGC training signals and </w:t>
      </w:r>
      <w:r w:rsidR="002D7DF1">
        <w:rPr>
          <w:rFonts w:eastAsia="宋体"/>
          <w:sz w:val="20"/>
          <w:szCs w:val="20"/>
          <w:lang w:eastAsia="zh-CN"/>
        </w:rPr>
        <w:t>used for</w:t>
      </w:r>
      <w:r w:rsidR="008F6ED5">
        <w:rPr>
          <w:rFonts w:eastAsia="宋体"/>
          <w:sz w:val="20"/>
          <w:szCs w:val="20"/>
          <w:lang w:eastAsia="zh-CN"/>
        </w:rPr>
        <w:t xml:space="preserve"> the</w:t>
      </w:r>
      <w:r w:rsidR="002D7DF1">
        <w:rPr>
          <w:rFonts w:eastAsia="宋体"/>
          <w:sz w:val="20"/>
          <w:szCs w:val="20"/>
          <w:lang w:eastAsia="zh-CN"/>
        </w:rPr>
        <w:t xml:space="preserve"> AGC</w:t>
      </w:r>
      <w:r w:rsidR="00883061">
        <w:rPr>
          <w:rFonts w:eastAsia="宋体"/>
          <w:sz w:val="20"/>
          <w:szCs w:val="20"/>
          <w:lang w:eastAsia="zh-CN"/>
        </w:rPr>
        <w:t xml:space="preserve"> estimation</w:t>
      </w:r>
      <w:r w:rsidR="002D7DF1">
        <w:rPr>
          <w:rFonts w:eastAsia="宋体"/>
          <w:sz w:val="20"/>
          <w:szCs w:val="20"/>
          <w:lang w:eastAsia="zh-CN"/>
        </w:rPr>
        <w:t xml:space="preserve">. </w:t>
      </w:r>
      <w:r w:rsidR="00CE2495">
        <w:rPr>
          <w:rFonts w:eastAsia="宋体"/>
          <w:sz w:val="20"/>
          <w:szCs w:val="20"/>
          <w:lang w:eastAsia="zh-CN"/>
        </w:rPr>
        <w:t>If slot-by-slot AGC</w:t>
      </w:r>
      <w:r w:rsidR="002D7DF1">
        <w:rPr>
          <w:rFonts w:eastAsia="宋体"/>
          <w:sz w:val="20"/>
          <w:szCs w:val="20"/>
          <w:lang w:eastAsia="zh-CN"/>
        </w:rPr>
        <w:t xml:space="preserve"> estimation</w:t>
      </w:r>
      <w:r w:rsidR="00CE2495">
        <w:rPr>
          <w:rFonts w:eastAsia="宋体"/>
          <w:sz w:val="20"/>
          <w:szCs w:val="20"/>
          <w:lang w:eastAsia="zh-CN"/>
        </w:rPr>
        <w:t xml:space="preserve"> is not </w:t>
      </w:r>
      <w:r w:rsidR="002D7DF1">
        <w:rPr>
          <w:rFonts w:eastAsia="宋体"/>
          <w:sz w:val="20"/>
          <w:szCs w:val="20"/>
          <w:lang w:eastAsia="zh-CN"/>
        </w:rPr>
        <w:t xml:space="preserve">strictly </w:t>
      </w:r>
      <w:r w:rsidR="00CE2495">
        <w:rPr>
          <w:rFonts w:eastAsia="宋体"/>
          <w:sz w:val="20"/>
          <w:szCs w:val="20"/>
          <w:lang w:eastAsia="zh-CN"/>
        </w:rPr>
        <w:t xml:space="preserve">required under some circumstances, these </w:t>
      </w:r>
      <w:r w:rsidR="0054460A">
        <w:rPr>
          <w:rFonts w:eastAsia="宋体"/>
          <w:sz w:val="20"/>
          <w:szCs w:val="20"/>
          <w:lang w:eastAsia="zh-CN"/>
        </w:rPr>
        <w:t>symbol</w:t>
      </w:r>
      <w:r w:rsidR="00CE2495">
        <w:rPr>
          <w:rFonts w:eastAsia="宋体"/>
          <w:sz w:val="20"/>
          <w:szCs w:val="20"/>
          <w:lang w:eastAsia="zh-CN"/>
        </w:rPr>
        <w:t xml:space="preserve">s can </w:t>
      </w:r>
      <w:r w:rsidR="008F6ED5">
        <w:rPr>
          <w:rFonts w:eastAsia="宋体"/>
          <w:sz w:val="20"/>
          <w:szCs w:val="20"/>
          <w:lang w:eastAsia="zh-CN"/>
        </w:rPr>
        <w:t xml:space="preserve">also </w:t>
      </w:r>
      <w:r w:rsidR="00CE2495">
        <w:rPr>
          <w:rFonts w:eastAsia="宋体"/>
          <w:sz w:val="20"/>
          <w:szCs w:val="20"/>
          <w:lang w:eastAsia="zh-CN"/>
        </w:rPr>
        <w:t xml:space="preserve">be </w:t>
      </w:r>
      <w:r w:rsidR="0054460A">
        <w:rPr>
          <w:rFonts w:eastAsia="宋体"/>
          <w:sz w:val="20"/>
          <w:szCs w:val="20"/>
          <w:lang w:eastAsia="zh-CN"/>
        </w:rPr>
        <w:t xml:space="preserve">treated as CSI-RS and </w:t>
      </w:r>
      <w:r w:rsidR="00CE2495">
        <w:rPr>
          <w:rFonts w:eastAsia="宋体"/>
          <w:sz w:val="20"/>
          <w:szCs w:val="20"/>
          <w:lang w:eastAsia="zh-CN"/>
        </w:rPr>
        <w:t>used for CSI measurement</w:t>
      </w:r>
      <w:r w:rsidR="00CD0CCA">
        <w:rPr>
          <w:rFonts w:eastAsia="宋体"/>
          <w:sz w:val="20"/>
          <w:szCs w:val="20"/>
          <w:lang w:eastAsia="zh-CN"/>
        </w:rPr>
        <w:t>s</w:t>
      </w:r>
      <w:r w:rsidR="00CE2495">
        <w:rPr>
          <w:rFonts w:eastAsia="宋体"/>
          <w:sz w:val="20"/>
          <w:szCs w:val="20"/>
          <w:lang w:eastAsia="zh-CN"/>
        </w:rPr>
        <w:t>.</w:t>
      </w:r>
    </w:p>
    <w:p w14:paraId="2FE500D1" w14:textId="062E0F5D" w:rsidR="005A7DDC" w:rsidRDefault="005A7DDC" w:rsidP="00B90C1E">
      <w:pPr>
        <w:pStyle w:val="a5"/>
        <w:spacing w:afterLines="50" w:after="156"/>
        <w:jc w:val="both"/>
        <w:rPr>
          <w:rFonts w:eastAsia="宋体"/>
          <w:b/>
          <w:sz w:val="20"/>
          <w:szCs w:val="20"/>
          <w:lang w:eastAsia="zh-CN"/>
        </w:rPr>
      </w:pPr>
      <w:r>
        <w:rPr>
          <w:rFonts w:eastAsia="宋体" w:hint="eastAsia"/>
          <w:b/>
          <w:sz w:val="20"/>
          <w:szCs w:val="20"/>
          <w:lang w:eastAsia="zh-CN"/>
        </w:rPr>
        <w:t xml:space="preserve">Proposal 4: CSI </w:t>
      </w:r>
      <w:r>
        <w:rPr>
          <w:rFonts w:eastAsia="宋体"/>
          <w:b/>
          <w:sz w:val="20"/>
          <w:szCs w:val="20"/>
          <w:lang w:eastAsia="zh-CN"/>
        </w:rPr>
        <w:t>acquisition</w:t>
      </w:r>
      <w:r>
        <w:rPr>
          <w:rFonts w:eastAsia="宋体" w:hint="eastAsia"/>
          <w:b/>
          <w:sz w:val="20"/>
          <w:szCs w:val="20"/>
          <w:lang w:eastAsia="zh-CN"/>
        </w:rPr>
        <w:t xml:space="preserve"> </w:t>
      </w:r>
      <w:r>
        <w:rPr>
          <w:rFonts w:eastAsia="宋体"/>
          <w:b/>
          <w:sz w:val="20"/>
          <w:szCs w:val="20"/>
          <w:lang w:eastAsia="zh-CN"/>
        </w:rPr>
        <w:t>is supported at least for NR-V2X unicast.</w:t>
      </w:r>
    </w:p>
    <w:p w14:paraId="7116F9F4" w14:textId="73F39CDB" w:rsidR="00B90C1E" w:rsidRDefault="005A7DDC" w:rsidP="00B90C1E">
      <w:pPr>
        <w:pStyle w:val="a5"/>
        <w:spacing w:afterLines="50" w:after="156"/>
        <w:jc w:val="both"/>
        <w:rPr>
          <w:rFonts w:eastAsia="宋体"/>
          <w:sz w:val="20"/>
          <w:szCs w:val="20"/>
          <w:lang w:eastAsia="zh-CN"/>
        </w:rPr>
      </w:pPr>
      <w:r>
        <w:rPr>
          <w:rFonts w:eastAsia="宋体"/>
          <w:b/>
          <w:sz w:val="20"/>
          <w:szCs w:val="20"/>
          <w:lang w:eastAsia="zh-CN"/>
        </w:rPr>
        <w:t>Proposal 5</w:t>
      </w:r>
      <w:r w:rsidR="00663594">
        <w:rPr>
          <w:rFonts w:eastAsia="宋体"/>
          <w:b/>
          <w:sz w:val="20"/>
          <w:szCs w:val="20"/>
          <w:lang w:eastAsia="zh-CN"/>
        </w:rPr>
        <w:t>:</w:t>
      </w:r>
      <w:r w:rsidR="00B90C1E" w:rsidRPr="00663594">
        <w:rPr>
          <w:rFonts w:eastAsia="宋体"/>
          <w:b/>
          <w:sz w:val="20"/>
          <w:szCs w:val="20"/>
          <w:lang w:eastAsia="zh-CN"/>
        </w:rPr>
        <w:t xml:space="preserve"> CSI-RS symbols can be </w:t>
      </w:r>
      <w:r w:rsidR="00663594">
        <w:rPr>
          <w:rFonts w:eastAsia="宋体"/>
          <w:b/>
          <w:sz w:val="20"/>
          <w:szCs w:val="20"/>
          <w:lang w:eastAsia="zh-CN"/>
        </w:rPr>
        <w:t xml:space="preserve">placed </w:t>
      </w:r>
      <w:r w:rsidR="00B90C1E" w:rsidRPr="00663594">
        <w:rPr>
          <w:rFonts w:eastAsia="宋体"/>
          <w:b/>
          <w:sz w:val="20"/>
          <w:szCs w:val="20"/>
          <w:lang w:eastAsia="zh-CN"/>
        </w:rPr>
        <w:t xml:space="preserve">at the beginning of a slot and also </w:t>
      </w:r>
      <w:r w:rsidR="00663594">
        <w:rPr>
          <w:rFonts w:eastAsia="宋体"/>
          <w:b/>
          <w:sz w:val="20"/>
          <w:szCs w:val="20"/>
          <w:lang w:eastAsia="zh-CN"/>
        </w:rPr>
        <w:t>serve</w:t>
      </w:r>
      <w:r w:rsidR="00B90C1E" w:rsidRPr="00663594">
        <w:rPr>
          <w:rFonts w:eastAsia="宋体"/>
          <w:b/>
          <w:sz w:val="20"/>
          <w:szCs w:val="20"/>
          <w:lang w:eastAsia="zh-CN"/>
        </w:rPr>
        <w:t xml:space="preserve"> as AGC training </w:t>
      </w:r>
      <w:r w:rsidR="00663594">
        <w:rPr>
          <w:rFonts w:eastAsia="宋体"/>
          <w:b/>
          <w:sz w:val="20"/>
          <w:szCs w:val="20"/>
          <w:lang w:eastAsia="zh-CN"/>
        </w:rPr>
        <w:t>signals</w:t>
      </w:r>
      <w:r w:rsidR="00B90C1E" w:rsidRPr="00663594">
        <w:rPr>
          <w:rFonts w:eastAsia="宋体"/>
          <w:b/>
          <w:sz w:val="20"/>
          <w:szCs w:val="20"/>
          <w:lang w:eastAsia="zh-CN"/>
        </w:rPr>
        <w:t xml:space="preserve">. </w:t>
      </w:r>
    </w:p>
    <w:p w14:paraId="0E9F6958" w14:textId="0C11AB4B" w:rsidR="00B90C1E" w:rsidRPr="00B90C1E" w:rsidRDefault="00513B95" w:rsidP="00B90C1E">
      <w:pPr>
        <w:pStyle w:val="2"/>
        <w:spacing w:afterLines="50" w:after="156"/>
        <w:jc w:val="both"/>
        <w:rPr>
          <w:b/>
          <w:sz w:val="22"/>
          <w:lang w:eastAsia="zh-CN"/>
        </w:rPr>
      </w:pPr>
      <w:r>
        <w:rPr>
          <w:rFonts w:eastAsiaTheme="minorEastAsia"/>
          <w:b/>
          <w:sz w:val="22"/>
          <w:lang w:eastAsia="zh-CN"/>
        </w:rPr>
        <w:t>Mini</w:t>
      </w:r>
      <w:r w:rsidR="00B90C1E">
        <w:rPr>
          <w:rFonts w:eastAsiaTheme="minorEastAsia" w:hint="eastAsia"/>
          <w:b/>
          <w:sz w:val="22"/>
          <w:lang w:eastAsia="zh-CN"/>
        </w:rPr>
        <w:t>-</w:t>
      </w:r>
      <w:r w:rsidR="00B90C1E">
        <w:rPr>
          <w:rFonts w:eastAsiaTheme="minorEastAsia"/>
          <w:b/>
          <w:sz w:val="22"/>
          <w:lang w:eastAsia="zh-CN"/>
        </w:rPr>
        <w:t>slot</w:t>
      </w:r>
    </w:p>
    <w:p w14:paraId="37910995" w14:textId="106839B0" w:rsidR="00A16E29" w:rsidRDefault="00380102" w:rsidP="00A30218">
      <w:pPr>
        <w:pStyle w:val="a5"/>
        <w:spacing w:afterLines="50" w:after="156"/>
        <w:jc w:val="both"/>
        <w:rPr>
          <w:rFonts w:eastAsia="宋体"/>
          <w:sz w:val="20"/>
          <w:szCs w:val="20"/>
          <w:lang w:eastAsia="zh-CN"/>
        </w:rPr>
      </w:pPr>
      <w:r w:rsidRPr="00380102">
        <w:rPr>
          <w:rFonts w:eastAsia="宋体" w:hint="eastAsia"/>
          <w:sz w:val="20"/>
          <w:szCs w:val="20"/>
          <w:lang w:eastAsia="zh-CN"/>
        </w:rPr>
        <w:t>Mini</w:t>
      </w:r>
      <w:r>
        <w:rPr>
          <w:rFonts w:eastAsia="宋体"/>
          <w:sz w:val="20"/>
          <w:szCs w:val="20"/>
          <w:lang w:eastAsia="zh-CN"/>
        </w:rPr>
        <w:t xml:space="preserve">-slot or non-slot based transmission has been supported in NR Rel-15. For NR V2X, one motivation to support mini-slot </w:t>
      </w:r>
      <w:r w:rsidR="00281B34">
        <w:rPr>
          <w:rFonts w:eastAsia="宋体"/>
          <w:sz w:val="20"/>
          <w:szCs w:val="20"/>
          <w:lang w:eastAsia="zh-CN"/>
        </w:rPr>
        <w:t>can be</w:t>
      </w:r>
      <w:r>
        <w:rPr>
          <w:rFonts w:eastAsia="宋体"/>
          <w:sz w:val="20"/>
          <w:szCs w:val="20"/>
          <w:lang w:eastAsia="zh-CN"/>
        </w:rPr>
        <w:t xml:space="preserve"> </w:t>
      </w:r>
      <w:r w:rsidR="007E4CE3">
        <w:rPr>
          <w:rFonts w:eastAsia="宋体"/>
          <w:sz w:val="20"/>
          <w:szCs w:val="20"/>
          <w:lang w:eastAsia="zh-CN"/>
        </w:rPr>
        <w:t xml:space="preserve">for better </w:t>
      </w:r>
      <w:r w:rsidR="004B03A7">
        <w:rPr>
          <w:rFonts w:eastAsia="宋体"/>
          <w:sz w:val="20"/>
          <w:szCs w:val="20"/>
          <w:lang w:eastAsia="zh-CN"/>
        </w:rPr>
        <w:t xml:space="preserve">coexistence </w:t>
      </w:r>
      <w:r w:rsidR="007E4CE3">
        <w:rPr>
          <w:rFonts w:eastAsia="宋体"/>
          <w:sz w:val="20"/>
          <w:szCs w:val="20"/>
          <w:lang w:eastAsia="zh-CN"/>
        </w:rPr>
        <w:t xml:space="preserve">when </w:t>
      </w:r>
      <w:r>
        <w:rPr>
          <w:rFonts w:eastAsia="宋体"/>
          <w:sz w:val="20"/>
          <w:szCs w:val="20"/>
          <w:lang w:eastAsia="zh-CN"/>
        </w:rPr>
        <w:t>shar</w:t>
      </w:r>
      <w:r w:rsidR="007E4CE3">
        <w:rPr>
          <w:rFonts w:eastAsia="宋体"/>
          <w:sz w:val="20"/>
          <w:szCs w:val="20"/>
          <w:lang w:eastAsia="zh-CN"/>
        </w:rPr>
        <w:t xml:space="preserve">ing a carrier with NR Uu. Considering </w:t>
      </w:r>
      <w:r w:rsidR="00854EC5">
        <w:rPr>
          <w:rFonts w:eastAsia="宋体"/>
          <w:sz w:val="20"/>
          <w:szCs w:val="20"/>
          <w:lang w:eastAsia="zh-CN"/>
        </w:rPr>
        <w:t xml:space="preserve">the </w:t>
      </w:r>
      <w:r w:rsidR="00A16E29">
        <w:rPr>
          <w:rFonts w:eastAsia="宋体"/>
          <w:sz w:val="20"/>
          <w:szCs w:val="20"/>
          <w:lang w:eastAsia="zh-CN"/>
        </w:rPr>
        <w:t xml:space="preserve">flexible slot format defined in </w:t>
      </w:r>
      <w:r w:rsidR="007E4CE3">
        <w:rPr>
          <w:rFonts w:eastAsia="宋体"/>
          <w:sz w:val="20"/>
          <w:szCs w:val="20"/>
          <w:lang w:eastAsia="zh-CN"/>
        </w:rPr>
        <w:t>NR</w:t>
      </w:r>
      <w:r w:rsidR="004B03A7">
        <w:rPr>
          <w:rFonts w:eastAsia="宋体"/>
          <w:sz w:val="20"/>
          <w:szCs w:val="20"/>
          <w:lang w:eastAsia="zh-CN"/>
        </w:rPr>
        <w:t>, a slot can have “downlink”, “flexible” and “uplink” symbols multiplexed. If mini-slot based transmission</w:t>
      </w:r>
      <w:r w:rsidR="00281B34">
        <w:rPr>
          <w:rFonts w:eastAsia="宋体"/>
          <w:sz w:val="20"/>
          <w:szCs w:val="20"/>
          <w:lang w:eastAsia="zh-CN"/>
        </w:rPr>
        <w:t xml:space="preserve"> is not supported</w:t>
      </w:r>
      <w:r w:rsidR="004B03A7">
        <w:rPr>
          <w:rFonts w:eastAsia="宋体"/>
          <w:sz w:val="20"/>
          <w:szCs w:val="20"/>
          <w:lang w:eastAsia="zh-CN"/>
        </w:rPr>
        <w:t xml:space="preserve">, uplink symbols in such slot </w:t>
      </w:r>
      <w:r w:rsidR="00E40E72">
        <w:rPr>
          <w:rFonts w:eastAsia="宋体"/>
          <w:sz w:val="20"/>
          <w:szCs w:val="20"/>
          <w:lang w:eastAsia="zh-CN"/>
        </w:rPr>
        <w:t xml:space="preserve">will never be used by </w:t>
      </w:r>
      <w:r w:rsidR="00281B34">
        <w:rPr>
          <w:rFonts w:eastAsia="宋体"/>
          <w:sz w:val="20"/>
          <w:szCs w:val="20"/>
          <w:lang w:eastAsia="zh-CN"/>
        </w:rPr>
        <w:t xml:space="preserve">NR </w:t>
      </w:r>
      <w:r w:rsidR="00E40E72">
        <w:rPr>
          <w:rFonts w:eastAsia="宋体"/>
          <w:sz w:val="20"/>
          <w:szCs w:val="20"/>
          <w:lang w:eastAsia="zh-CN"/>
        </w:rPr>
        <w:t xml:space="preserve">sidelink. </w:t>
      </w:r>
      <w:r w:rsidR="00854EC5">
        <w:rPr>
          <w:rFonts w:eastAsia="宋体"/>
          <w:sz w:val="20"/>
          <w:szCs w:val="20"/>
          <w:lang w:eastAsia="zh-CN"/>
        </w:rPr>
        <w:t>T</w:t>
      </w:r>
      <w:r w:rsidR="00C924FB">
        <w:rPr>
          <w:rFonts w:eastAsia="宋体"/>
          <w:sz w:val="20"/>
          <w:szCs w:val="20"/>
          <w:lang w:eastAsia="zh-CN"/>
        </w:rPr>
        <w:t xml:space="preserve">his </w:t>
      </w:r>
      <w:r w:rsidR="009C5F2B">
        <w:rPr>
          <w:rFonts w:eastAsia="宋体"/>
          <w:sz w:val="20"/>
          <w:szCs w:val="20"/>
          <w:lang w:eastAsia="zh-CN"/>
        </w:rPr>
        <w:t xml:space="preserve">will induce a loss in </w:t>
      </w:r>
      <w:r w:rsidR="00A51DCB">
        <w:rPr>
          <w:rFonts w:eastAsia="宋体"/>
          <w:sz w:val="20"/>
          <w:szCs w:val="20"/>
          <w:lang w:eastAsia="zh-CN"/>
        </w:rPr>
        <w:t>s</w:t>
      </w:r>
      <w:r w:rsidR="004B03A7">
        <w:rPr>
          <w:rFonts w:eastAsia="宋体"/>
          <w:sz w:val="20"/>
          <w:szCs w:val="20"/>
          <w:lang w:eastAsia="zh-CN"/>
        </w:rPr>
        <w:t>pectral efficiency</w:t>
      </w:r>
      <w:r w:rsidR="00A51DCB">
        <w:rPr>
          <w:rFonts w:eastAsia="宋体"/>
          <w:sz w:val="20"/>
          <w:szCs w:val="20"/>
          <w:lang w:eastAsia="zh-CN"/>
        </w:rPr>
        <w:t xml:space="preserve">. </w:t>
      </w:r>
      <w:r w:rsidR="009C5F2B">
        <w:rPr>
          <w:rFonts w:eastAsia="宋体"/>
          <w:sz w:val="20"/>
          <w:szCs w:val="20"/>
          <w:lang w:eastAsia="zh-CN"/>
        </w:rPr>
        <w:t xml:space="preserve">Also, it </w:t>
      </w:r>
      <w:r w:rsidR="00281B34">
        <w:rPr>
          <w:rFonts w:eastAsia="宋体"/>
          <w:sz w:val="20"/>
          <w:szCs w:val="20"/>
          <w:lang w:eastAsia="zh-CN"/>
        </w:rPr>
        <w:t>has difficulty</w:t>
      </w:r>
      <w:r w:rsidR="00D1405D">
        <w:rPr>
          <w:rFonts w:eastAsia="宋体"/>
          <w:sz w:val="20"/>
          <w:szCs w:val="20"/>
          <w:lang w:eastAsia="zh-CN"/>
        </w:rPr>
        <w:t xml:space="preserve"> to</w:t>
      </w:r>
      <w:r w:rsidR="00281B34">
        <w:rPr>
          <w:rFonts w:eastAsia="宋体"/>
          <w:sz w:val="20"/>
          <w:szCs w:val="20"/>
          <w:lang w:eastAsia="zh-CN"/>
        </w:rPr>
        <w:t xml:space="preserve"> support</w:t>
      </w:r>
      <w:r w:rsidR="00D1405D">
        <w:rPr>
          <w:rFonts w:eastAsia="宋体"/>
          <w:sz w:val="20"/>
          <w:szCs w:val="20"/>
          <w:lang w:eastAsia="zh-CN"/>
        </w:rPr>
        <w:t xml:space="preserve"> low latency services since a UE </w:t>
      </w:r>
      <w:r w:rsidR="00081480">
        <w:rPr>
          <w:rFonts w:eastAsia="宋体"/>
          <w:sz w:val="20"/>
          <w:szCs w:val="20"/>
          <w:lang w:eastAsia="zh-CN"/>
        </w:rPr>
        <w:t>will have</w:t>
      </w:r>
      <w:r w:rsidR="00D1405D">
        <w:rPr>
          <w:rFonts w:eastAsia="宋体"/>
          <w:sz w:val="20"/>
          <w:szCs w:val="20"/>
          <w:lang w:eastAsia="zh-CN"/>
        </w:rPr>
        <w:t xml:space="preserve"> to </w:t>
      </w:r>
      <w:r w:rsidR="00281B34">
        <w:rPr>
          <w:rFonts w:eastAsia="宋体"/>
          <w:sz w:val="20"/>
          <w:szCs w:val="20"/>
          <w:lang w:eastAsia="zh-CN"/>
        </w:rPr>
        <w:t xml:space="preserve">always </w:t>
      </w:r>
      <w:r w:rsidR="00D1405D">
        <w:rPr>
          <w:rFonts w:eastAsia="宋体"/>
          <w:sz w:val="20"/>
          <w:szCs w:val="20"/>
          <w:lang w:eastAsia="zh-CN"/>
        </w:rPr>
        <w:t xml:space="preserve">wait for </w:t>
      </w:r>
      <w:r w:rsidR="00281B34">
        <w:rPr>
          <w:rFonts w:eastAsia="宋体"/>
          <w:sz w:val="20"/>
          <w:szCs w:val="20"/>
          <w:lang w:eastAsia="zh-CN"/>
        </w:rPr>
        <w:t>a</w:t>
      </w:r>
      <w:r w:rsidR="00D1405D">
        <w:rPr>
          <w:rFonts w:eastAsia="宋体"/>
          <w:sz w:val="20"/>
          <w:szCs w:val="20"/>
          <w:lang w:eastAsia="zh-CN"/>
        </w:rPr>
        <w:t xml:space="preserve"> pure uplink slot to transmit. </w:t>
      </w:r>
    </w:p>
    <w:p w14:paraId="79120BFC" w14:textId="2ECF794A" w:rsidR="00676DD7" w:rsidRDefault="005A7DDC" w:rsidP="00396621">
      <w:pPr>
        <w:pStyle w:val="a5"/>
        <w:spacing w:afterLines="50" w:after="156"/>
        <w:jc w:val="both"/>
        <w:rPr>
          <w:rFonts w:eastAsia="宋体"/>
          <w:sz w:val="20"/>
          <w:szCs w:val="20"/>
          <w:lang w:eastAsia="zh-CN"/>
        </w:rPr>
      </w:pPr>
      <w:r>
        <w:rPr>
          <w:rFonts w:eastAsia="宋体"/>
          <w:b/>
          <w:sz w:val="20"/>
          <w:szCs w:val="20"/>
          <w:lang w:eastAsia="zh-CN"/>
        </w:rPr>
        <w:t>Proposal 6</w:t>
      </w:r>
      <w:r w:rsidR="00663594">
        <w:rPr>
          <w:rFonts w:eastAsia="宋体"/>
          <w:b/>
          <w:sz w:val="20"/>
          <w:szCs w:val="20"/>
          <w:lang w:eastAsia="zh-CN"/>
        </w:rPr>
        <w:t>:</w:t>
      </w:r>
      <w:r w:rsidR="00A30218" w:rsidRPr="00663594">
        <w:rPr>
          <w:rFonts w:eastAsia="宋体"/>
          <w:b/>
          <w:sz w:val="20"/>
          <w:szCs w:val="20"/>
          <w:lang w:eastAsia="zh-CN"/>
        </w:rPr>
        <w:t xml:space="preserve"> </w:t>
      </w:r>
      <w:r w:rsidR="00513B95">
        <w:rPr>
          <w:rFonts w:eastAsia="宋体"/>
          <w:b/>
          <w:sz w:val="20"/>
          <w:szCs w:val="20"/>
          <w:lang w:eastAsia="zh-CN"/>
        </w:rPr>
        <w:t>Mini</w:t>
      </w:r>
      <w:r w:rsidR="00A30218" w:rsidRPr="00663594">
        <w:rPr>
          <w:rFonts w:eastAsia="宋体"/>
          <w:b/>
          <w:sz w:val="20"/>
          <w:szCs w:val="20"/>
          <w:lang w:eastAsia="zh-CN"/>
        </w:rPr>
        <w:t xml:space="preserve">-slot based transmission can be supported at least </w:t>
      </w:r>
      <w:r w:rsidR="00314B03">
        <w:rPr>
          <w:rFonts w:eastAsia="宋体"/>
          <w:b/>
          <w:sz w:val="20"/>
          <w:szCs w:val="20"/>
          <w:lang w:eastAsia="zh-CN"/>
        </w:rPr>
        <w:t>for coexistence with NR Uu in a s</w:t>
      </w:r>
      <w:r w:rsidR="00A30218" w:rsidRPr="00663594">
        <w:rPr>
          <w:rFonts w:eastAsia="宋体"/>
          <w:b/>
          <w:sz w:val="20"/>
          <w:szCs w:val="20"/>
          <w:lang w:eastAsia="zh-CN"/>
        </w:rPr>
        <w:t>har</w:t>
      </w:r>
      <w:r w:rsidR="00314B03">
        <w:rPr>
          <w:rFonts w:eastAsia="宋体"/>
          <w:b/>
          <w:sz w:val="20"/>
          <w:szCs w:val="20"/>
          <w:lang w:eastAsia="zh-CN"/>
        </w:rPr>
        <w:t>ed carrier</w:t>
      </w:r>
      <w:r w:rsidR="00A30218" w:rsidRPr="00663594">
        <w:rPr>
          <w:rFonts w:eastAsia="宋体"/>
          <w:b/>
          <w:sz w:val="20"/>
          <w:szCs w:val="20"/>
          <w:lang w:eastAsia="zh-CN"/>
        </w:rPr>
        <w:t>.</w:t>
      </w:r>
    </w:p>
    <w:p w14:paraId="6D88349C" w14:textId="77777777" w:rsidR="00CB69D9" w:rsidRDefault="00CB69D9" w:rsidP="00CB69D9">
      <w:pPr>
        <w:pStyle w:val="1"/>
        <w:spacing w:beforeLines="50" w:before="156" w:afterLines="50" w:after="156"/>
        <w:ind w:left="432" w:hanging="432"/>
        <w:jc w:val="both"/>
        <w:rPr>
          <w:rFonts w:eastAsia="宋体"/>
          <w:b/>
          <w:sz w:val="24"/>
          <w:lang w:eastAsia="zh-CN"/>
        </w:rPr>
      </w:pPr>
      <w:r w:rsidRPr="002D0DD8">
        <w:rPr>
          <w:rFonts w:eastAsia="宋体" w:hint="eastAsia"/>
          <w:b/>
          <w:sz w:val="24"/>
          <w:lang w:eastAsia="zh-CN"/>
        </w:rPr>
        <w:t>Conclusions</w:t>
      </w:r>
    </w:p>
    <w:p w14:paraId="1D5742C7" w14:textId="26192E34" w:rsidR="003A1A87" w:rsidRDefault="00334CEC" w:rsidP="005143F1">
      <w:pPr>
        <w:pStyle w:val="a5"/>
        <w:spacing w:afterLines="50" w:after="156"/>
        <w:jc w:val="both"/>
        <w:rPr>
          <w:rFonts w:eastAsia="宋体"/>
          <w:sz w:val="20"/>
          <w:szCs w:val="20"/>
          <w:lang w:eastAsia="zh-CN"/>
        </w:rPr>
      </w:pPr>
      <w:r w:rsidRPr="007C4EB5">
        <w:rPr>
          <w:rFonts w:eastAsia="宋体" w:hint="eastAsia"/>
          <w:sz w:val="20"/>
          <w:szCs w:val="20"/>
          <w:lang w:eastAsia="zh-CN"/>
        </w:rPr>
        <w:t xml:space="preserve">In this contribution, we share </w:t>
      </w:r>
      <w:r w:rsidRPr="007C4EB5">
        <w:rPr>
          <w:rFonts w:eastAsia="宋体"/>
          <w:sz w:val="20"/>
          <w:szCs w:val="20"/>
          <w:lang w:eastAsia="zh-CN"/>
        </w:rPr>
        <w:t xml:space="preserve">some </w:t>
      </w:r>
      <w:r w:rsidR="00DC02F3" w:rsidRPr="007C4EB5">
        <w:rPr>
          <w:rFonts w:eastAsia="宋体"/>
          <w:sz w:val="20"/>
          <w:szCs w:val="20"/>
          <w:lang w:eastAsia="zh-CN"/>
        </w:rPr>
        <w:t>views</w:t>
      </w:r>
      <w:r w:rsidRPr="007C4EB5">
        <w:rPr>
          <w:rFonts w:eastAsia="宋体"/>
          <w:sz w:val="20"/>
          <w:szCs w:val="20"/>
          <w:lang w:eastAsia="zh-CN"/>
        </w:rPr>
        <w:t xml:space="preserve"> on </w:t>
      </w:r>
      <w:r w:rsidR="00892477">
        <w:rPr>
          <w:rFonts w:eastAsia="宋体"/>
          <w:sz w:val="20"/>
          <w:szCs w:val="20"/>
          <w:lang w:eastAsia="zh-CN"/>
        </w:rPr>
        <w:t>physical layer structures</w:t>
      </w:r>
      <w:r w:rsidR="00294508">
        <w:rPr>
          <w:rFonts w:eastAsia="宋体"/>
          <w:sz w:val="20"/>
          <w:szCs w:val="20"/>
          <w:lang w:eastAsia="zh-CN"/>
        </w:rPr>
        <w:t xml:space="preserve"> for NR-V2X</w:t>
      </w:r>
      <w:r w:rsidR="00DC02F3" w:rsidRPr="007C4EB5">
        <w:rPr>
          <w:rFonts w:eastAsia="宋体"/>
          <w:sz w:val="20"/>
          <w:szCs w:val="20"/>
          <w:lang w:eastAsia="zh-CN"/>
        </w:rPr>
        <w:t xml:space="preserve">. </w:t>
      </w:r>
      <w:r w:rsidR="0004376D">
        <w:rPr>
          <w:rFonts w:eastAsia="宋体"/>
          <w:sz w:val="20"/>
          <w:szCs w:val="20"/>
          <w:lang w:eastAsia="zh-CN"/>
        </w:rPr>
        <w:t xml:space="preserve">Some </w:t>
      </w:r>
      <w:r w:rsidR="00016DFC">
        <w:rPr>
          <w:rFonts w:eastAsia="宋体"/>
          <w:sz w:val="20"/>
          <w:szCs w:val="20"/>
          <w:lang w:eastAsia="zh-CN"/>
        </w:rPr>
        <w:t xml:space="preserve">design aspects are highlighted. </w:t>
      </w:r>
      <w:r w:rsidR="00D137F2">
        <w:rPr>
          <w:rFonts w:eastAsia="宋体"/>
          <w:sz w:val="20"/>
          <w:szCs w:val="20"/>
          <w:lang w:eastAsia="zh-CN"/>
        </w:rPr>
        <w:t>T</w:t>
      </w:r>
      <w:r w:rsidR="00016DFC">
        <w:rPr>
          <w:rFonts w:eastAsia="宋体"/>
          <w:sz w:val="20"/>
          <w:szCs w:val="20"/>
          <w:lang w:eastAsia="zh-CN"/>
        </w:rPr>
        <w:t>he proposals are summarized as follows.</w:t>
      </w:r>
    </w:p>
    <w:p w14:paraId="65952B2D" w14:textId="77777777" w:rsidR="00892477" w:rsidRDefault="00892477" w:rsidP="00892477">
      <w:pPr>
        <w:pStyle w:val="a5"/>
        <w:spacing w:afterLines="50" w:after="156"/>
        <w:jc w:val="both"/>
        <w:rPr>
          <w:rFonts w:eastAsia="宋体"/>
          <w:b/>
          <w:sz w:val="20"/>
          <w:szCs w:val="20"/>
          <w:lang w:eastAsia="zh-CN"/>
        </w:rPr>
      </w:pPr>
      <w:r>
        <w:rPr>
          <w:rFonts w:eastAsia="宋体"/>
          <w:b/>
          <w:sz w:val="20"/>
          <w:szCs w:val="20"/>
          <w:lang w:eastAsia="zh-CN"/>
        </w:rPr>
        <w:t>Proposal 1:</w:t>
      </w:r>
      <w:r w:rsidRPr="000F03B7">
        <w:rPr>
          <w:rFonts w:eastAsia="宋体"/>
          <w:b/>
          <w:sz w:val="20"/>
          <w:szCs w:val="20"/>
          <w:lang w:eastAsia="zh-CN"/>
        </w:rPr>
        <w:t xml:space="preserve"> PSFCH</w:t>
      </w:r>
      <w:bookmarkStart w:id="3" w:name="_GoBack"/>
      <w:bookmarkEnd w:id="3"/>
      <w:r w:rsidRPr="000F03B7">
        <w:rPr>
          <w:rFonts w:eastAsia="宋体"/>
          <w:b/>
          <w:sz w:val="20"/>
          <w:szCs w:val="20"/>
          <w:lang w:eastAsia="zh-CN"/>
        </w:rPr>
        <w:t xml:space="preserve"> can be </w:t>
      </w:r>
      <w:r>
        <w:rPr>
          <w:rFonts w:eastAsia="宋体"/>
          <w:b/>
          <w:sz w:val="20"/>
          <w:szCs w:val="20"/>
          <w:lang w:eastAsia="zh-CN"/>
        </w:rPr>
        <w:t xml:space="preserve">placed at the end of a slot. Furthermore, the </w:t>
      </w:r>
      <w:r w:rsidRPr="000F03B7">
        <w:rPr>
          <w:rFonts w:eastAsia="宋体"/>
          <w:b/>
          <w:sz w:val="20"/>
          <w:szCs w:val="20"/>
          <w:lang w:eastAsia="zh-CN"/>
        </w:rPr>
        <w:t>symbol</w:t>
      </w:r>
      <w:r>
        <w:rPr>
          <w:rFonts w:eastAsia="宋体"/>
          <w:b/>
          <w:sz w:val="20"/>
          <w:szCs w:val="20"/>
          <w:lang w:eastAsia="zh-CN"/>
        </w:rPr>
        <w:t>(</w:t>
      </w:r>
      <w:r w:rsidRPr="000F03B7">
        <w:rPr>
          <w:rFonts w:eastAsia="宋体"/>
          <w:b/>
          <w:sz w:val="20"/>
          <w:szCs w:val="20"/>
          <w:lang w:eastAsia="zh-CN"/>
        </w:rPr>
        <w:t>s</w:t>
      </w:r>
      <w:r>
        <w:rPr>
          <w:rFonts w:eastAsia="宋体"/>
          <w:b/>
          <w:sz w:val="20"/>
          <w:szCs w:val="20"/>
          <w:lang w:eastAsia="zh-CN"/>
        </w:rPr>
        <w:t>)</w:t>
      </w:r>
      <w:r w:rsidRPr="000F03B7">
        <w:rPr>
          <w:rFonts w:eastAsia="宋体"/>
          <w:b/>
          <w:sz w:val="20"/>
          <w:szCs w:val="20"/>
          <w:lang w:eastAsia="zh-CN"/>
        </w:rPr>
        <w:t xml:space="preserve"> ahead of PSFCH </w:t>
      </w:r>
      <w:r>
        <w:rPr>
          <w:rFonts w:eastAsia="宋体"/>
          <w:b/>
          <w:sz w:val="20"/>
          <w:szCs w:val="20"/>
          <w:lang w:eastAsia="zh-CN"/>
        </w:rPr>
        <w:t>can serve as guard</w:t>
      </w:r>
      <w:r w:rsidRPr="000F03B7">
        <w:rPr>
          <w:rFonts w:eastAsia="宋体"/>
          <w:b/>
          <w:sz w:val="20"/>
          <w:szCs w:val="20"/>
          <w:lang w:eastAsia="zh-CN"/>
        </w:rPr>
        <w:t xml:space="preserve"> and AGC</w:t>
      </w:r>
      <w:r>
        <w:rPr>
          <w:rFonts w:eastAsia="宋体"/>
          <w:b/>
          <w:sz w:val="20"/>
          <w:szCs w:val="20"/>
          <w:lang w:eastAsia="zh-CN"/>
        </w:rPr>
        <w:t xml:space="preserve"> symbols</w:t>
      </w:r>
      <w:r w:rsidRPr="000F03B7">
        <w:rPr>
          <w:rFonts w:eastAsia="宋体"/>
          <w:b/>
          <w:sz w:val="20"/>
          <w:szCs w:val="20"/>
          <w:lang w:eastAsia="zh-CN"/>
        </w:rPr>
        <w:t xml:space="preserve">. </w:t>
      </w:r>
    </w:p>
    <w:p w14:paraId="05743A94" w14:textId="77777777" w:rsidR="000A4350" w:rsidRPr="00517A9A" w:rsidRDefault="000A4350" w:rsidP="000A4350">
      <w:pPr>
        <w:pStyle w:val="a5"/>
        <w:spacing w:afterLines="50" w:after="156"/>
        <w:jc w:val="both"/>
        <w:rPr>
          <w:rFonts w:eastAsia="宋体"/>
          <w:b/>
          <w:sz w:val="20"/>
          <w:szCs w:val="20"/>
          <w:lang w:eastAsia="zh-CN"/>
        </w:rPr>
      </w:pPr>
      <w:r w:rsidRPr="00517A9A">
        <w:rPr>
          <w:rFonts w:eastAsia="宋体"/>
          <w:b/>
          <w:sz w:val="20"/>
          <w:szCs w:val="20"/>
          <w:lang w:eastAsia="zh-CN"/>
        </w:rPr>
        <w:t xml:space="preserve">Observation 1: </w:t>
      </w:r>
      <w:r>
        <w:rPr>
          <w:rFonts w:eastAsia="宋体"/>
          <w:b/>
          <w:sz w:val="20"/>
          <w:szCs w:val="20"/>
          <w:lang w:eastAsia="zh-CN"/>
        </w:rPr>
        <w:t>The resource pool with PSFCH transmission can affect the AGC estimations of other resource pools.</w:t>
      </w:r>
    </w:p>
    <w:p w14:paraId="200E8D73" w14:textId="77777777" w:rsidR="000A4350" w:rsidRDefault="000A4350" w:rsidP="000A4350">
      <w:pPr>
        <w:pStyle w:val="a5"/>
        <w:spacing w:afterLines="50" w:after="156"/>
        <w:jc w:val="both"/>
        <w:rPr>
          <w:rFonts w:eastAsia="宋体"/>
          <w:b/>
          <w:sz w:val="20"/>
          <w:szCs w:val="20"/>
          <w:lang w:eastAsia="zh-CN"/>
        </w:rPr>
      </w:pPr>
      <w:r>
        <w:rPr>
          <w:rFonts w:eastAsia="宋体"/>
          <w:b/>
          <w:sz w:val="20"/>
          <w:szCs w:val="20"/>
          <w:lang w:eastAsia="zh-CN"/>
        </w:rPr>
        <w:t>Proposal 2:</w:t>
      </w:r>
      <w:r w:rsidRPr="00AE29EB">
        <w:rPr>
          <w:rFonts w:eastAsia="宋体"/>
          <w:b/>
          <w:sz w:val="20"/>
          <w:szCs w:val="20"/>
          <w:lang w:eastAsia="zh-CN"/>
        </w:rPr>
        <w:t xml:space="preserve"> </w:t>
      </w:r>
      <w:r>
        <w:rPr>
          <w:rFonts w:eastAsia="宋体"/>
          <w:b/>
          <w:sz w:val="20"/>
          <w:szCs w:val="20"/>
          <w:lang w:eastAsia="zh-CN"/>
        </w:rPr>
        <w:t>For the resource pool with PSFCH transmission, the duration of PSFCH can be signaled to other resource pools to facilitate the AGC estimations.</w:t>
      </w:r>
    </w:p>
    <w:p w14:paraId="071C8954" w14:textId="77777777" w:rsidR="00892477" w:rsidRPr="00176523" w:rsidRDefault="00892477" w:rsidP="00892477">
      <w:pPr>
        <w:pStyle w:val="a5"/>
        <w:spacing w:afterLines="50" w:after="156"/>
        <w:jc w:val="both"/>
        <w:rPr>
          <w:rFonts w:eastAsia="宋体"/>
          <w:b/>
          <w:sz w:val="20"/>
          <w:szCs w:val="20"/>
          <w:lang w:eastAsia="zh-CN"/>
        </w:rPr>
      </w:pPr>
      <w:r>
        <w:rPr>
          <w:rFonts w:eastAsia="宋体"/>
          <w:b/>
          <w:sz w:val="20"/>
          <w:szCs w:val="20"/>
          <w:lang w:eastAsia="zh-CN"/>
        </w:rPr>
        <w:t>Proposal</w:t>
      </w:r>
      <w:r>
        <w:rPr>
          <w:rFonts w:eastAsia="宋体" w:hint="eastAsia"/>
          <w:b/>
          <w:sz w:val="20"/>
          <w:szCs w:val="20"/>
          <w:lang w:eastAsia="zh-CN"/>
        </w:rPr>
        <w:t xml:space="preserve"> 3:</w:t>
      </w:r>
      <w:r w:rsidRPr="00176523">
        <w:rPr>
          <w:rFonts w:eastAsia="宋体"/>
          <w:b/>
          <w:sz w:val="20"/>
          <w:szCs w:val="20"/>
          <w:lang w:eastAsia="zh-CN"/>
        </w:rPr>
        <w:t xml:space="preserve"> </w:t>
      </w:r>
      <w:r>
        <w:rPr>
          <w:rFonts w:eastAsia="宋体"/>
          <w:b/>
          <w:sz w:val="20"/>
          <w:szCs w:val="20"/>
          <w:lang w:eastAsia="zh-CN"/>
        </w:rPr>
        <w:t xml:space="preserve">For PSSCH, </w:t>
      </w:r>
      <w:r w:rsidRPr="00176523">
        <w:rPr>
          <w:rFonts w:eastAsia="宋体"/>
          <w:b/>
          <w:sz w:val="20"/>
          <w:szCs w:val="20"/>
          <w:lang w:eastAsia="zh-CN"/>
        </w:rPr>
        <w:t xml:space="preserve">NR Rel-15 DM-RS can be used as a baseline and DM-RS symbols need to avoid overlapping with AGC and guard symbols. </w:t>
      </w:r>
    </w:p>
    <w:p w14:paraId="767BCE26" w14:textId="77777777" w:rsidR="005A7DDC" w:rsidRDefault="005A7DDC" w:rsidP="005A7DDC">
      <w:pPr>
        <w:pStyle w:val="a5"/>
        <w:spacing w:afterLines="50" w:after="156"/>
        <w:jc w:val="both"/>
        <w:rPr>
          <w:rFonts w:eastAsia="宋体"/>
          <w:b/>
          <w:sz w:val="20"/>
          <w:szCs w:val="20"/>
          <w:lang w:eastAsia="zh-CN"/>
        </w:rPr>
      </w:pPr>
      <w:r>
        <w:rPr>
          <w:rFonts w:eastAsia="宋体" w:hint="eastAsia"/>
          <w:b/>
          <w:sz w:val="20"/>
          <w:szCs w:val="20"/>
          <w:lang w:eastAsia="zh-CN"/>
        </w:rPr>
        <w:t xml:space="preserve">Proposal 4: CSI </w:t>
      </w:r>
      <w:r>
        <w:rPr>
          <w:rFonts w:eastAsia="宋体"/>
          <w:b/>
          <w:sz w:val="20"/>
          <w:szCs w:val="20"/>
          <w:lang w:eastAsia="zh-CN"/>
        </w:rPr>
        <w:t>acquisition</w:t>
      </w:r>
      <w:r>
        <w:rPr>
          <w:rFonts w:eastAsia="宋体" w:hint="eastAsia"/>
          <w:b/>
          <w:sz w:val="20"/>
          <w:szCs w:val="20"/>
          <w:lang w:eastAsia="zh-CN"/>
        </w:rPr>
        <w:t xml:space="preserve"> </w:t>
      </w:r>
      <w:r>
        <w:rPr>
          <w:rFonts w:eastAsia="宋体"/>
          <w:b/>
          <w:sz w:val="20"/>
          <w:szCs w:val="20"/>
          <w:lang w:eastAsia="zh-CN"/>
        </w:rPr>
        <w:t>is supported at least for NR-V2X unicast.</w:t>
      </w:r>
    </w:p>
    <w:p w14:paraId="06A06EFC" w14:textId="77777777" w:rsidR="005A7DDC" w:rsidRDefault="005A7DDC" w:rsidP="005A7DDC">
      <w:pPr>
        <w:pStyle w:val="a5"/>
        <w:spacing w:afterLines="50" w:after="156"/>
        <w:jc w:val="both"/>
        <w:rPr>
          <w:rFonts w:eastAsia="宋体"/>
          <w:sz w:val="20"/>
          <w:szCs w:val="20"/>
          <w:lang w:eastAsia="zh-CN"/>
        </w:rPr>
      </w:pPr>
      <w:r>
        <w:rPr>
          <w:rFonts w:eastAsia="宋体"/>
          <w:b/>
          <w:sz w:val="20"/>
          <w:szCs w:val="20"/>
          <w:lang w:eastAsia="zh-CN"/>
        </w:rPr>
        <w:t>Proposal 5:</w:t>
      </w:r>
      <w:r w:rsidRPr="00663594">
        <w:rPr>
          <w:rFonts w:eastAsia="宋体"/>
          <w:b/>
          <w:sz w:val="20"/>
          <w:szCs w:val="20"/>
          <w:lang w:eastAsia="zh-CN"/>
        </w:rPr>
        <w:t xml:space="preserve"> CSI-RS symbols can be </w:t>
      </w:r>
      <w:r>
        <w:rPr>
          <w:rFonts w:eastAsia="宋体"/>
          <w:b/>
          <w:sz w:val="20"/>
          <w:szCs w:val="20"/>
          <w:lang w:eastAsia="zh-CN"/>
        </w:rPr>
        <w:t xml:space="preserve">placed </w:t>
      </w:r>
      <w:r w:rsidRPr="00663594">
        <w:rPr>
          <w:rFonts w:eastAsia="宋体"/>
          <w:b/>
          <w:sz w:val="20"/>
          <w:szCs w:val="20"/>
          <w:lang w:eastAsia="zh-CN"/>
        </w:rPr>
        <w:t xml:space="preserve">at the beginning of a slot and also </w:t>
      </w:r>
      <w:r>
        <w:rPr>
          <w:rFonts w:eastAsia="宋体"/>
          <w:b/>
          <w:sz w:val="20"/>
          <w:szCs w:val="20"/>
          <w:lang w:eastAsia="zh-CN"/>
        </w:rPr>
        <w:t>serve</w:t>
      </w:r>
      <w:r w:rsidRPr="00663594">
        <w:rPr>
          <w:rFonts w:eastAsia="宋体"/>
          <w:b/>
          <w:sz w:val="20"/>
          <w:szCs w:val="20"/>
          <w:lang w:eastAsia="zh-CN"/>
        </w:rPr>
        <w:t xml:space="preserve"> as AGC training </w:t>
      </w:r>
      <w:r>
        <w:rPr>
          <w:rFonts w:eastAsia="宋体"/>
          <w:b/>
          <w:sz w:val="20"/>
          <w:szCs w:val="20"/>
          <w:lang w:eastAsia="zh-CN"/>
        </w:rPr>
        <w:t>signals</w:t>
      </w:r>
      <w:r w:rsidRPr="00663594">
        <w:rPr>
          <w:rFonts w:eastAsia="宋体"/>
          <w:b/>
          <w:sz w:val="20"/>
          <w:szCs w:val="20"/>
          <w:lang w:eastAsia="zh-CN"/>
        </w:rPr>
        <w:t xml:space="preserve">. </w:t>
      </w:r>
    </w:p>
    <w:p w14:paraId="137144AE" w14:textId="31EB88D6" w:rsidR="00892477" w:rsidRDefault="005A7DDC" w:rsidP="00892477">
      <w:pPr>
        <w:pStyle w:val="a5"/>
        <w:spacing w:afterLines="50" w:after="156"/>
        <w:jc w:val="both"/>
        <w:rPr>
          <w:rFonts w:eastAsia="宋体"/>
          <w:sz w:val="20"/>
          <w:szCs w:val="20"/>
          <w:lang w:eastAsia="zh-CN"/>
        </w:rPr>
      </w:pPr>
      <w:r>
        <w:rPr>
          <w:rFonts w:eastAsia="宋体"/>
          <w:b/>
          <w:sz w:val="20"/>
          <w:szCs w:val="20"/>
          <w:lang w:eastAsia="zh-CN"/>
        </w:rPr>
        <w:t>Proposal 6</w:t>
      </w:r>
      <w:r w:rsidR="00892477">
        <w:rPr>
          <w:rFonts w:eastAsia="宋体"/>
          <w:b/>
          <w:sz w:val="20"/>
          <w:szCs w:val="20"/>
          <w:lang w:eastAsia="zh-CN"/>
        </w:rPr>
        <w:t>:</w:t>
      </w:r>
      <w:r w:rsidR="00892477" w:rsidRPr="00663594">
        <w:rPr>
          <w:rFonts w:eastAsia="宋体"/>
          <w:b/>
          <w:sz w:val="20"/>
          <w:szCs w:val="20"/>
          <w:lang w:eastAsia="zh-CN"/>
        </w:rPr>
        <w:t xml:space="preserve"> </w:t>
      </w:r>
      <w:r w:rsidR="00892477">
        <w:rPr>
          <w:rFonts w:eastAsia="宋体"/>
          <w:b/>
          <w:sz w:val="20"/>
          <w:szCs w:val="20"/>
          <w:lang w:eastAsia="zh-CN"/>
        </w:rPr>
        <w:t>Mini</w:t>
      </w:r>
      <w:r w:rsidR="00892477" w:rsidRPr="00663594">
        <w:rPr>
          <w:rFonts w:eastAsia="宋体"/>
          <w:b/>
          <w:sz w:val="20"/>
          <w:szCs w:val="20"/>
          <w:lang w:eastAsia="zh-CN"/>
        </w:rPr>
        <w:t xml:space="preserve">-slot based transmission can be supported at least </w:t>
      </w:r>
      <w:r w:rsidR="00892477">
        <w:rPr>
          <w:rFonts w:eastAsia="宋体"/>
          <w:b/>
          <w:sz w:val="20"/>
          <w:szCs w:val="20"/>
          <w:lang w:eastAsia="zh-CN"/>
        </w:rPr>
        <w:t>for coexistence with NR Uu in a s</w:t>
      </w:r>
      <w:r w:rsidR="00892477" w:rsidRPr="00663594">
        <w:rPr>
          <w:rFonts w:eastAsia="宋体"/>
          <w:b/>
          <w:sz w:val="20"/>
          <w:szCs w:val="20"/>
          <w:lang w:eastAsia="zh-CN"/>
        </w:rPr>
        <w:t>har</w:t>
      </w:r>
      <w:r w:rsidR="00892477">
        <w:rPr>
          <w:rFonts w:eastAsia="宋体"/>
          <w:b/>
          <w:sz w:val="20"/>
          <w:szCs w:val="20"/>
          <w:lang w:eastAsia="zh-CN"/>
        </w:rPr>
        <w:t>ed carrier</w:t>
      </w:r>
      <w:r w:rsidR="00892477" w:rsidRPr="00663594">
        <w:rPr>
          <w:rFonts w:eastAsia="宋体"/>
          <w:b/>
          <w:sz w:val="20"/>
          <w:szCs w:val="20"/>
          <w:lang w:eastAsia="zh-CN"/>
        </w:rPr>
        <w:t>.</w:t>
      </w:r>
    </w:p>
    <w:p w14:paraId="2F0E5809" w14:textId="77777777" w:rsidR="00892477" w:rsidRPr="00892477" w:rsidRDefault="00892477" w:rsidP="005143F1">
      <w:pPr>
        <w:pStyle w:val="a5"/>
        <w:spacing w:afterLines="50" w:after="156"/>
        <w:jc w:val="both"/>
        <w:rPr>
          <w:rFonts w:eastAsia="宋体"/>
          <w:sz w:val="20"/>
          <w:szCs w:val="20"/>
          <w:lang w:eastAsia="zh-CN"/>
        </w:rPr>
      </w:pPr>
    </w:p>
    <w:p w14:paraId="10853914" w14:textId="77777777" w:rsidR="007F37E8" w:rsidRPr="002D0DD8" w:rsidRDefault="007F37E8" w:rsidP="007F37E8">
      <w:pPr>
        <w:pStyle w:val="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1A95E60A" w14:textId="77777777" w:rsidR="00CE2495" w:rsidRDefault="002E0C06" w:rsidP="00D02240">
      <w:pPr>
        <w:pStyle w:val="a5"/>
        <w:suppressAutoHyphens/>
        <w:spacing w:afterLines="50" w:after="156"/>
        <w:jc w:val="both"/>
        <w:rPr>
          <w:rFonts w:eastAsia="宋体"/>
          <w:sz w:val="20"/>
          <w:szCs w:val="20"/>
          <w:lang w:val="it-IT" w:eastAsia="zh-CN"/>
        </w:rPr>
      </w:pPr>
      <w:bookmarkStart w:id="4" w:name="_Ref520980791"/>
      <w:bookmarkEnd w:id="2"/>
      <w:r>
        <w:rPr>
          <w:rFonts w:eastAsia="宋体"/>
          <w:sz w:val="20"/>
          <w:szCs w:val="20"/>
          <w:lang w:val="it-IT" w:eastAsia="zh-CN"/>
        </w:rPr>
        <w:t xml:space="preserve">[1] </w:t>
      </w:r>
      <w:r w:rsidRPr="00D165A4">
        <w:rPr>
          <w:rFonts w:eastAsia="宋体"/>
          <w:sz w:val="20"/>
          <w:szCs w:val="20"/>
          <w:lang w:val="it-IT" w:eastAsia="zh-CN"/>
        </w:rPr>
        <w:t>3GPP</w:t>
      </w:r>
      <w:r w:rsidRPr="00D165A4">
        <w:rPr>
          <w:rFonts w:eastAsia="宋体" w:hint="eastAsia"/>
          <w:sz w:val="20"/>
          <w:szCs w:val="20"/>
          <w:lang w:val="it-IT" w:eastAsia="zh-CN"/>
        </w:rPr>
        <w:t xml:space="preserve"> </w:t>
      </w:r>
      <w:r>
        <w:rPr>
          <w:rFonts w:eastAsia="宋体"/>
          <w:sz w:val="20"/>
          <w:szCs w:val="20"/>
          <w:lang w:val="it-IT" w:eastAsia="zh-CN"/>
        </w:rPr>
        <w:t>TSG RAN WG1 Meeting #95</w:t>
      </w:r>
      <w:r w:rsidRPr="00D165A4">
        <w:rPr>
          <w:rFonts w:eastAsia="宋体" w:hint="eastAsia"/>
          <w:sz w:val="20"/>
          <w:szCs w:val="20"/>
          <w:lang w:val="it-IT" w:eastAsia="zh-CN"/>
        </w:rPr>
        <w:t xml:space="preserve">, </w:t>
      </w:r>
      <w:r w:rsidRPr="00D165A4">
        <w:rPr>
          <w:rFonts w:eastAsia="宋体"/>
          <w:sz w:val="20"/>
          <w:szCs w:val="20"/>
          <w:lang w:val="it-IT" w:eastAsia="zh-CN"/>
        </w:rPr>
        <w:t>RAN1 Chairman’s Notes</w:t>
      </w:r>
      <w:r w:rsidRPr="00D165A4">
        <w:rPr>
          <w:rFonts w:eastAsia="宋体" w:hint="eastAsia"/>
          <w:sz w:val="20"/>
          <w:szCs w:val="20"/>
          <w:lang w:val="it-IT" w:eastAsia="zh-CN"/>
        </w:rPr>
        <w:t xml:space="preserve">, </w:t>
      </w:r>
      <w:r>
        <w:rPr>
          <w:rFonts w:eastAsia="宋体"/>
          <w:sz w:val="20"/>
          <w:szCs w:val="20"/>
          <w:lang w:val="it-IT" w:eastAsia="zh-CN"/>
        </w:rPr>
        <w:t>Spokane</w:t>
      </w:r>
      <w:r w:rsidRPr="00D165A4">
        <w:rPr>
          <w:rFonts w:eastAsia="宋体"/>
          <w:sz w:val="20"/>
          <w:szCs w:val="20"/>
          <w:lang w:val="it-IT" w:eastAsia="zh-CN"/>
        </w:rPr>
        <w:t xml:space="preserve">, </w:t>
      </w:r>
      <w:r>
        <w:rPr>
          <w:rFonts w:eastAsia="宋体"/>
          <w:sz w:val="20"/>
          <w:szCs w:val="20"/>
          <w:lang w:val="it-IT" w:eastAsia="zh-CN"/>
        </w:rPr>
        <w:t>USA</w:t>
      </w:r>
      <w:r w:rsidRPr="00D165A4">
        <w:rPr>
          <w:rFonts w:eastAsia="宋体"/>
          <w:sz w:val="20"/>
          <w:szCs w:val="20"/>
          <w:lang w:val="it-IT" w:eastAsia="zh-CN"/>
        </w:rPr>
        <w:t xml:space="preserve">, </w:t>
      </w:r>
      <w:r>
        <w:rPr>
          <w:rFonts w:eastAsia="宋体"/>
          <w:sz w:val="20"/>
          <w:szCs w:val="20"/>
          <w:lang w:val="it-IT" w:eastAsia="zh-CN"/>
        </w:rPr>
        <w:t>November</w:t>
      </w:r>
      <w:r w:rsidRPr="00D165A4">
        <w:rPr>
          <w:rFonts w:eastAsia="宋体"/>
          <w:sz w:val="20"/>
          <w:szCs w:val="20"/>
          <w:lang w:val="it-IT" w:eastAsia="zh-CN"/>
        </w:rPr>
        <w:t xml:space="preserve"> </w:t>
      </w:r>
      <w:r>
        <w:rPr>
          <w:rFonts w:eastAsia="宋体"/>
          <w:sz w:val="20"/>
          <w:szCs w:val="20"/>
          <w:lang w:val="it-IT" w:eastAsia="zh-CN"/>
        </w:rPr>
        <w:t>1</w:t>
      </w:r>
      <w:r w:rsidRPr="00D165A4">
        <w:rPr>
          <w:rFonts w:eastAsia="宋体"/>
          <w:sz w:val="20"/>
          <w:szCs w:val="20"/>
          <w:lang w:val="it-IT" w:eastAsia="zh-CN"/>
        </w:rPr>
        <w:t xml:space="preserve">2th – </w:t>
      </w:r>
      <w:r>
        <w:rPr>
          <w:rFonts w:eastAsia="宋体"/>
          <w:sz w:val="20"/>
          <w:szCs w:val="20"/>
          <w:lang w:val="it-IT" w:eastAsia="zh-CN"/>
        </w:rPr>
        <w:t>16</w:t>
      </w:r>
      <w:r w:rsidRPr="00D165A4">
        <w:rPr>
          <w:rFonts w:eastAsia="宋体"/>
          <w:sz w:val="20"/>
          <w:szCs w:val="20"/>
          <w:lang w:val="it-IT" w:eastAsia="zh-CN"/>
        </w:rPr>
        <w:t>th, 2018</w:t>
      </w:r>
      <w:r w:rsidRPr="00D165A4">
        <w:rPr>
          <w:rFonts w:eastAsia="宋体" w:hint="eastAsia"/>
          <w:sz w:val="20"/>
          <w:szCs w:val="20"/>
          <w:lang w:val="it-IT" w:eastAsia="zh-CN"/>
        </w:rPr>
        <w:t>.</w:t>
      </w:r>
      <w:bookmarkEnd w:id="4"/>
    </w:p>
    <w:p w14:paraId="3E67090D" w14:textId="49008CA6" w:rsidR="002E0C06" w:rsidRPr="002E0C06" w:rsidRDefault="00CE2495" w:rsidP="00D02240">
      <w:pPr>
        <w:pStyle w:val="a5"/>
        <w:suppressAutoHyphens/>
        <w:spacing w:afterLines="50" w:after="156"/>
        <w:jc w:val="both"/>
        <w:rPr>
          <w:rFonts w:eastAsia="宋体"/>
          <w:sz w:val="20"/>
          <w:szCs w:val="20"/>
          <w:lang w:val="it-IT" w:eastAsia="zh-CN"/>
        </w:rPr>
      </w:pPr>
      <w:r>
        <w:rPr>
          <w:rFonts w:eastAsia="宋体" w:hint="eastAsia"/>
          <w:sz w:val="20"/>
          <w:szCs w:val="20"/>
          <w:lang w:val="it-IT" w:eastAsia="zh-CN"/>
        </w:rPr>
        <w:t>[</w:t>
      </w:r>
      <w:r>
        <w:rPr>
          <w:rFonts w:eastAsia="宋体"/>
          <w:sz w:val="20"/>
          <w:szCs w:val="20"/>
          <w:lang w:val="it-IT" w:eastAsia="zh-CN"/>
        </w:rPr>
        <w:t>2</w:t>
      </w:r>
      <w:r>
        <w:rPr>
          <w:rFonts w:eastAsia="宋体" w:hint="eastAsia"/>
          <w:sz w:val="20"/>
          <w:szCs w:val="20"/>
          <w:lang w:val="it-IT" w:eastAsia="zh-CN"/>
        </w:rPr>
        <w:t>]</w:t>
      </w:r>
      <w:r>
        <w:rPr>
          <w:rFonts w:eastAsia="宋体"/>
          <w:sz w:val="20"/>
          <w:szCs w:val="20"/>
          <w:lang w:val="it-IT" w:eastAsia="zh-CN"/>
        </w:rPr>
        <w:t xml:space="preserve"> </w:t>
      </w:r>
      <w:r w:rsidR="00694D58">
        <w:rPr>
          <w:rFonts w:eastAsia="宋体"/>
          <w:sz w:val="20"/>
          <w:szCs w:val="20"/>
          <w:lang w:val="it-IT" w:eastAsia="zh-CN"/>
        </w:rPr>
        <w:t>R1-1813866</w:t>
      </w:r>
      <w:r w:rsidR="00694D58">
        <w:rPr>
          <w:rFonts w:eastAsia="宋体" w:hint="eastAsia"/>
          <w:sz w:val="20"/>
          <w:szCs w:val="20"/>
          <w:lang w:val="it-IT" w:eastAsia="zh-CN"/>
        </w:rPr>
        <w:t>, Discussion on physical layer struc</w:t>
      </w:r>
      <w:r w:rsidR="00694D58">
        <w:rPr>
          <w:rFonts w:eastAsia="宋体"/>
          <w:sz w:val="20"/>
          <w:szCs w:val="20"/>
          <w:lang w:val="it-IT" w:eastAsia="zh-CN"/>
        </w:rPr>
        <w:t>tures for NR V2X, Samsung, RAN1#95.</w:t>
      </w:r>
    </w:p>
    <w:sectPr w:rsidR="002E0C06" w:rsidRPr="002E0C06" w:rsidSect="000F283A">
      <w:footerReference w:type="default" r:id="rId15"/>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6D4211" w14:textId="77777777" w:rsidR="00EE7530" w:rsidRDefault="00EE7530">
      <w:r>
        <w:separator/>
      </w:r>
    </w:p>
  </w:endnote>
  <w:endnote w:type="continuationSeparator" w:id="0">
    <w:p w14:paraId="7FA66C2C" w14:textId="77777777" w:rsidR="00EE7530" w:rsidRDefault="00EE7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2539985"/>
      <w:docPartObj>
        <w:docPartGallery w:val="Page Numbers (Bottom of Page)"/>
        <w:docPartUnique/>
      </w:docPartObj>
    </w:sdtPr>
    <w:sdtEndPr/>
    <w:sdtContent>
      <w:p w14:paraId="2F8AC591" w14:textId="5B308912" w:rsidR="002A2A13" w:rsidRDefault="002A2A13">
        <w:pPr>
          <w:pStyle w:val="ad"/>
          <w:jc w:val="center"/>
        </w:pPr>
        <w:r>
          <w:fldChar w:fldCharType="begin"/>
        </w:r>
        <w:r>
          <w:instrText>PAGE   \* MERGEFORMAT</w:instrText>
        </w:r>
        <w:r>
          <w:fldChar w:fldCharType="separate"/>
        </w:r>
        <w:r w:rsidR="008308AA" w:rsidRPr="008308AA">
          <w:rPr>
            <w:noProof/>
            <w:lang w:val="zh-CN" w:eastAsia="zh-CN"/>
          </w:rPr>
          <w:t>2</w:t>
        </w:r>
        <w:r>
          <w:fldChar w:fldCharType="end"/>
        </w:r>
      </w:p>
    </w:sdtContent>
  </w:sdt>
  <w:p w14:paraId="7C8A2E4F" w14:textId="0CC214AE" w:rsidR="00113C7E" w:rsidRPr="002A2A13" w:rsidRDefault="00113C7E" w:rsidP="002A2A1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652A0" w14:textId="77777777" w:rsidR="00EE7530" w:rsidRDefault="00EE7530">
      <w:r>
        <w:separator/>
      </w:r>
    </w:p>
  </w:footnote>
  <w:footnote w:type="continuationSeparator" w:id="0">
    <w:p w14:paraId="1EDC836F" w14:textId="77777777" w:rsidR="00EE7530" w:rsidRDefault="00EE75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3C76D5"/>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0D381A"/>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4CF27F6"/>
    <w:multiLevelType w:val="hybridMultilevel"/>
    <w:tmpl w:val="9C2CBEAA"/>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CF76570"/>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E63614"/>
    <w:multiLevelType w:val="multilevel"/>
    <w:tmpl w:val="83AE2B54"/>
    <w:lvl w:ilvl="0">
      <w:start w:val="1"/>
      <w:numFmt w:val="decimal"/>
      <w:lvlText w:val="[%1]"/>
      <w:lvlJc w:val="left"/>
      <w:pPr>
        <w:ind w:left="480" w:hanging="480"/>
      </w:pPr>
      <w:rPr>
        <w:rFonts w:hint="eastAsia"/>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6A48A4"/>
    <w:multiLevelType w:val="hybridMultilevel"/>
    <w:tmpl w:val="20407A0E"/>
    <w:lvl w:ilvl="0" w:tplc="0CBE25F8">
      <w:start w:val="1"/>
      <w:numFmt w:val="bullet"/>
      <w:lvlText w:val=""/>
      <w:lvlJc w:val="left"/>
      <w:pPr>
        <w:tabs>
          <w:tab w:val="num" w:pos="720"/>
        </w:tabs>
        <w:ind w:left="720" w:hanging="360"/>
      </w:pPr>
      <w:rPr>
        <w:rFonts w:ascii="Wingdings" w:hAnsi="Wingdings" w:hint="default"/>
      </w:rPr>
    </w:lvl>
    <w:lvl w:ilvl="1" w:tplc="1C7C328C" w:tentative="1">
      <w:start w:val="1"/>
      <w:numFmt w:val="bullet"/>
      <w:lvlText w:val=""/>
      <w:lvlJc w:val="left"/>
      <w:pPr>
        <w:tabs>
          <w:tab w:val="num" w:pos="1440"/>
        </w:tabs>
        <w:ind w:left="1440" w:hanging="360"/>
      </w:pPr>
      <w:rPr>
        <w:rFonts w:ascii="Wingdings" w:hAnsi="Wingdings" w:hint="default"/>
      </w:rPr>
    </w:lvl>
    <w:lvl w:ilvl="2" w:tplc="768EC524" w:tentative="1">
      <w:start w:val="1"/>
      <w:numFmt w:val="bullet"/>
      <w:lvlText w:val=""/>
      <w:lvlJc w:val="left"/>
      <w:pPr>
        <w:tabs>
          <w:tab w:val="num" w:pos="2160"/>
        </w:tabs>
        <w:ind w:left="2160" w:hanging="360"/>
      </w:pPr>
      <w:rPr>
        <w:rFonts w:ascii="Wingdings" w:hAnsi="Wingdings" w:hint="default"/>
      </w:rPr>
    </w:lvl>
    <w:lvl w:ilvl="3" w:tplc="8E0009AC" w:tentative="1">
      <w:start w:val="1"/>
      <w:numFmt w:val="bullet"/>
      <w:lvlText w:val=""/>
      <w:lvlJc w:val="left"/>
      <w:pPr>
        <w:tabs>
          <w:tab w:val="num" w:pos="2880"/>
        </w:tabs>
        <w:ind w:left="2880" w:hanging="360"/>
      </w:pPr>
      <w:rPr>
        <w:rFonts w:ascii="Wingdings" w:hAnsi="Wingdings" w:hint="default"/>
      </w:rPr>
    </w:lvl>
    <w:lvl w:ilvl="4" w:tplc="44B077FC" w:tentative="1">
      <w:start w:val="1"/>
      <w:numFmt w:val="bullet"/>
      <w:lvlText w:val=""/>
      <w:lvlJc w:val="left"/>
      <w:pPr>
        <w:tabs>
          <w:tab w:val="num" w:pos="3600"/>
        </w:tabs>
        <w:ind w:left="3600" w:hanging="360"/>
      </w:pPr>
      <w:rPr>
        <w:rFonts w:ascii="Wingdings" w:hAnsi="Wingdings" w:hint="default"/>
      </w:rPr>
    </w:lvl>
    <w:lvl w:ilvl="5" w:tplc="89BA4D66" w:tentative="1">
      <w:start w:val="1"/>
      <w:numFmt w:val="bullet"/>
      <w:lvlText w:val=""/>
      <w:lvlJc w:val="left"/>
      <w:pPr>
        <w:tabs>
          <w:tab w:val="num" w:pos="4320"/>
        </w:tabs>
        <w:ind w:left="4320" w:hanging="360"/>
      </w:pPr>
      <w:rPr>
        <w:rFonts w:ascii="Wingdings" w:hAnsi="Wingdings" w:hint="default"/>
      </w:rPr>
    </w:lvl>
    <w:lvl w:ilvl="6" w:tplc="9A24C556" w:tentative="1">
      <w:start w:val="1"/>
      <w:numFmt w:val="bullet"/>
      <w:lvlText w:val=""/>
      <w:lvlJc w:val="left"/>
      <w:pPr>
        <w:tabs>
          <w:tab w:val="num" w:pos="5040"/>
        </w:tabs>
        <w:ind w:left="5040" w:hanging="360"/>
      </w:pPr>
      <w:rPr>
        <w:rFonts w:ascii="Wingdings" w:hAnsi="Wingdings" w:hint="default"/>
      </w:rPr>
    </w:lvl>
    <w:lvl w:ilvl="7" w:tplc="1EF27F80" w:tentative="1">
      <w:start w:val="1"/>
      <w:numFmt w:val="bullet"/>
      <w:lvlText w:val=""/>
      <w:lvlJc w:val="left"/>
      <w:pPr>
        <w:tabs>
          <w:tab w:val="num" w:pos="5760"/>
        </w:tabs>
        <w:ind w:left="5760" w:hanging="360"/>
      </w:pPr>
      <w:rPr>
        <w:rFonts w:ascii="Wingdings" w:hAnsi="Wingdings" w:hint="default"/>
      </w:rPr>
    </w:lvl>
    <w:lvl w:ilvl="8" w:tplc="F4E0B99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6"/>
  </w:num>
  <w:num w:numId="3">
    <w:abstractNumId w:val="30"/>
  </w:num>
  <w:num w:numId="4">
    <w:abstractNumId w:val="16"/>
  </w:num>
  <w:num w:numId="5">
    <w:abstractNumId w:val="35"/>
  </w:num>
  <w:num w:numId="6">
    <w:abstractNumId w:val="9"/>
  </w:num>
  <w:num w:numId="7">
    <w:abstractNumId w:val="4"/>
  </w:num>
  <w:num w:numId="8">
    <w:abstractNumId w:val="7"/>
  </w:num>
  <w:num w:numId="9">
    <w:abstractNumId w:val="23"/>
  </w:num>
  <w:num w:numId="10">
    <w:abstractNumId w:val="14"/>
  </w:num>
  <w:num w:numId="11">
    <w:abstractNumId w:val="3"/>
  </w:num>
  <w:num w:numId="12">
    <w:abstractNumId w:val="11"/>
  </w:num>
  <w:num w:numId="13">
    <w:abstractNumId w:val="18"/>
  </w:num>
  <w:num w:numId="14">
    <w:abstractNumId w:val="27"/>
  </w:num>
  <w:num w:numId="15">
    <w:abstractNumId w:val="19"/>
  </w:num>
  <w:num w:numId="16">
    <w:abstractNumId w:val="13"/>
  </w:num>
  <w:num w:numId="17">
    <w:abstractNumId w:val="20"/>
  </w:num>
  <w:num w:numId="18">
    <w:abstractNumId w:val="8"/>
  </w:num>
  <w:num w:numId="19">
    <w:abstractNumId w:val="31"/>
  </w:num>
  <w:num w:numId="20">
    <w:abstractNumId w:val="12"/>
  </w:num>
  <w:num w:numId="21">
    <w:abstractNumId w:val="10"/>
  </w:num>
  <w:num w:numId="22">
    <w:abstractNumId w:val="22"/>
  </w:num>
  <w:num w:numId="23">
    <w:abstractNumId w:val="36"/>
  </w:num>
  <w:num w:numId="24">
    <w:abstractNumId w:val="33"/>
  </w:num>
  <w:num w:numId="25">
    <w:abstractNumId w:val="21"/>
  </w:num>
  <w:num w:numId="26">
    <w:abstractNumId w:val="34"/>
  </w:num>
  <w:num w:numId="27">
    <w:abstractNumId w:val="1"/>
  </w:num>
  <w:num w:numId="28">
    <w:abstractNumId w:val="5"/>
  </w:num>
  <w:num w:numId="29">
    <w:abstractNumId w:val="32"/>
  </w:num>
  <w:num w:numId="30">
    <w:abstractNumId w:val="6"/>
  </w:num>
  <w:num w:numId="31">
    <w:abstractNumId w:val="24"/>
  </w:num>
  <w:num w:numId="32">
    <w:abstractNumId w:val="29"/>
  </w:num>
  <w:num w:numId="33">
    <w:abstractNumId w:val="15"/>
  </w:num>
  <w:num w:numId="34">
    <w:abstractNumId w:val="17"/>
  </w:num>
  <w:num w:numId="35">
    <w:abstractNumId w:val="2"/>
  </w:num>
  <w:num w:numId="36">
    <w:abstractNumId w:val="25"/>
  </w:num>
  <w:num w:numId="37">
    <w:abstractNumId w:val="30"/>
  </w:num>
  <w:num w:numId="38">
    <w:abstractNumId w:val="30"/>
  </w:num>
  <w:num w:numId="39">
    <w:abstractNumId w:val="30"/>
  </w:num>
  <w:num w:numId="40">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2F2"/>
    <w:rsid w:val="000053B8"/>
    <w:rsid w:val="00005C20"/>
    <w:rsid w:val="00005C51"/>
    <w:rsid w:val="000061DB"/>
    <w:rsid w:val="000061F0"/>
    <w:rsid w:val="0000665F"/>
    <w:rsid w:val="00006727"/>
    <w:rsid w:val="00006986"/>
    <w:rsid w:val="00006DC3"/>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5F0"/>
    <w:rsid w:val="00016975"/>
    <w:rsid w:val="00016DEB"/>
    <w:rsid w:val="00016DFC"/>
    <w:rsid w:val="000174BE"/>
    <w:rsid w:val="00017CED"/>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6B3"/>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C13"/>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468"/>
    <w:rsid w:val="0004459F"/>
    <w:rsid w:val="00044B2B"/>
    <w:rsid w:val="000456D3"/>
    <w:rsid w:val="00045813"/>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6A3"/>
    <w:rsid w:val="000677B2"/>
    <w:rsid w:val="00067A99"/>
    <w:rsid w:val="00067CF3"/>
    <w:rsid w:val="0007024E"/>
    <w:rsid w:val="000704A8"/>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480"/>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31D"/>
    <w:rsid w:val="00086429"/>
    <w:rsid w:val="0008670D"/>
    <w:rsid w:val="00086A3E"/>
    <w:rsid w:val="00086A79"/>
    <w:rsid w:val="00086ACD"/>
    <w:rsid w:val="00086C09"/>
    <w:rsid w:val="00086DD4"/>
    <w:rsid w:val="00086E88"/>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77B"/>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350"/>
    <w:rsid w:val="000A4564"/>
    <w:rsid w:val="000A4C52"/>
    <w:rsid w:val="000A4C76"/>
    <w:rsid w:val="000A4CFD"/>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943"/>
    <w:rsid w:val="000C4D6D"/>
    <w:rsid w:val="000C505F"/>
    <w:rsid w:val="000C513D"/>
    <w:rsid w:val="000C52C5"/>
    <w:rsid w:val="000C575E"/>
    <w:rsid w:val="000C5B17"/>
    <w:rsid w:val="000C5CE1"/>
    <w:rsid w:val="000C5D36"/>
    <w:rsid w:val="000C6147"/>
    <w:rsid w:val="000C667A"/>
    <w:rsid w:val="000C6B99"/>
    <w:rsid w:val="000C7209"/>
    <w:rsid w:val="000C723A"/>
    <w:rsid w:val="000C7400"/>
    <w:rsid w:val="000C78E6"/>
    <w:rsid w:val="000C79DD"/>
    <w:rsid w:val="000C7C34"/>
    <w:rsid w:val="000C7D04"/>
    <w:rsid w:val="000C7F98"/>
    <w:rsid w:val="000D006F"/>
    <w:rsid w:val="000D0120"/>
    <w:rsid w:val="000D039E"/>
    <w:rsid w:val="000D062A"/>
    <w:rsid w:val="000D075A"/>
    <w:rsid w:val="000D0C9C"/>
    <w:rsid w:val="000D0F26"/>
    <w:rsid w:val="000D160E"/>
    <w:rsid w:val="000D1624"/>
    <w:rsid w:val="000D1CA0"/>
    <w:rsid w:val="000D21E7"/>
    <w:rsid w:val="000D2665"/>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D97"/>
    <w:rsid w:val="000E1E34"/>
    <w:rsid w:val="000E207B"/>
    <w:rsid w:val="000E21CD"/>
    <w:rsid w:val="000E23D0"/>
    <w:rsid w:val="000E25EC"/>
    <w:rsid w:val="000E2867"/>
    <w:rsid w:val="000E28B0"/>
    <w:rsid w:val="000E2AFC"/>
    <w:rsid w:val="000E2C9C"/>
    <w:rsid w:val="000E2E57"/>
    <w:rsid w:val="000E2F09"/>
    <w:rsid w:val="000E30C7"/>
    <w:rsid w:val="000E3146"/>
    <w:rsid w:val="000E364C"/>
    <w:rsid w:val="000E3BF0"/>
    <w:rsid w:val="000E3C3F"/>
    <w:rsid w:val="000E415C"/>
    <w:rsid w:val="000E416C"/>
    <w:rsid w:val="000E4487"/>
    <w:rsid w:val="000E44CB"/>
    <w:rsid w:val="000E4734"/>
    <w:rsid w:val="000E4C8B"/>
    <w:rsid w:val="000E5015"/>
    <w:rsid w:val="000E5339"/>
    <w:rsid w:val="000E5F18"/>
    <w:rsid w:val="000E614D"/>
    <w:rsid w:val="000E6F93"/>
    <w:rsid w:val="000E7977"/>
    <w:rsid w:val="000E7A42"/>
    <w:rsid w:val="000E7AB1"/>
    <w:rsid w:val="000E7BA8"/>
    <w:rsid w:val="000E7F75"/>
    <w:rsid w:val="000E7FF2"/>
    <w:rsid w:val="000F0207"/>
    <w:rsid w:val="000F03B7"/>
    <w:rsid w:val="000F0586"/>
    <w:rsid w:val="000F06BA"/>
    <w:rsid w:val="000F09B6"/>
    <w:rsid w:val="000F0BBF"/>
    <w:rsid w:val="000F0C22"/>
    <w:rsid w:val="000F0E39"/>
    <w:rsid w:val="000F1016"/>
    <w:rsid w:val="000F1074"/>
    <w:rsid w:val="000F1373"/>
    <w:rsid w:val="000F13F2"/>
    <w:rsid w:val="000F15F6"/>
    <w:rsid w:val="000F161A"/>
    <w:rsid w:val="000F1BB6"/>
    <w:rsid w:val="000F2015"/>
    <w:rsid w:val="000F22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A9"/>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6FCA"/>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3"/>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9DA"/>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B96"/>
    <w:rsid w:val="00156088"/>
    <w:rsid w:val="001564C6"/>
    <w:rsid w:val="001566F5"/>
    <w:rsid w:val="00156841"/>
    <w:rsid w:val="00156D06"/>
    <w:rsid w:val="0015707E"/>
    <w:rsid w:val="00157B6C"/>
    <w:rsid w:val="00157E91"/>
    <w:rsid w:val="00160950"/>
    <w:rsid w:val="00160D59"/>
    <w:rsid w:val="001610D6"/>
    <w:rsid w:val="00161188"/>
    <w:rsid w:val="001612A5"/>
    <w:rsid w:val="001612AA"/>
    <w:rsid w:val="00161677"/>
    <w:rsid w:val="00161B4B"/>
    <w:rsid w:val="001621CA"/>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111"/>
    <w:rsid w:val="001646AD"/>
    <w:rsid w:val="00164846"/>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5C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1F15"/>
    <w:rsid w:val="00192118"/>
    <w:rsid w:val="0019238F"/>
    <w:rsid w:val="00192679"/>
    <w:rsid w:val="00192957"/>
    <w:rsid w:val="001929A4"/>
    <w:rsid w:val="001929B5"/>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5D"/>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77B"/>
    <w:rsid w:val="001D2B90"/>
    <w:rsid w:val="001D33C0"/>
    <w:rsid w:val="001D36F8"/>
    <w:rsid w:val="001D3BCE"/>
    <w:rsid w:val="001D3BD4"/>
    <w:rsid w:val="001D4515"/>
    <w:rsid w:val="001D47AC"/>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0E7"/>
    <w:rsid w:val="001E01CE"/>
    <w:rsid w:val="001E03E1"/>
    <w:rsid w:val="001E059E"/>
    <w:rsid w:val="001E0B22"/>
    <w:rsid w:val="001E0EC4"/>
    <w:rsid w:val="001E111D"/>
    <w:rsid w:val="001E1424"/>
    <w:rsid w:val="001E179D"/>
    <w:rsid w:val="001E1D0C"/>
    <w:rsid w:val="001E1DE2"/>
    <w:rsid w:val="001E21DF"/>
    <w:rsid w:val="001E2283"/>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978"/>
    <w:rsid w:val="001E6AD9"/>
    <w:rsid w:val="001E791C"/>
    <w:rsid w:val="001E7AB7"/>
    <w:rsid w:val="001E7E3A"/>
    <w:rsid w:val="001F0007"/>
    <w:rsid w:val="001F0110"/>
    <w:rsid w:val="001F018E"/>
    <w:rsid w:val="001F01F5"/>
    <w:rsid w:val="001F02B7"/>
    <w:rsid w:val="001F0560"/>
    <w:rsid w:val="001F082A"/>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46"/>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C4C"/>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015"/>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974"/>
    <w:rsid w:val="00220AE5"/>
    <w:rsid w:val="00220C1C"/>
    <w:rsid w:val="00220CE6"/>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7683"/>
    <w:rsid w:val="00227767"/>
    <w:rsid w:val="00227E5A"/>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107D"/>
    <w:rsid w:val="00241367"/>
    <w:rsid w:val="002413B1"/>
    <w:rsid w:val="002414C0"/>
    <w:rsid w:val="0024151B"/>
    <w:rsid w:val="00241580"/>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274"/>
    <w:rsid w:val="0025355F"/>
    <w:rsid w:val="002536CB"/>
    <w:rsid w:val="00253766"/>
    <w:rsid w:val="00253834"/>
    <w:rsid w:val="00253C54"/>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B34"/>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06D"/>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725"/>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07"/>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6B78"/>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29"/>
    <w:rsid w:val="002D19B4"/>
    <w:rsid w:val="002D1B93"/>
    <w:rsid w:val="002D2018"/>
    <w:rsid w:val="002D20D2"/>
    <w:rsid w:val="002D24A2"/>
    <w:rsid w:val="002D2985"/>
    <w:rsid w:val="002D2AE7"/>
    <w:rsid w:val="002D2BCC"/>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E36"/>
    <w:rsid w:val="002D4FF8"/>
    <w:rsid w:val="002D4FFB"/>
    <w:rsid w:val="002D52EE"/>
    <w:rsid w:val="002D5A38"/>
    <w:rsid w:val="002D5EAC"/>
    <w:rsid w:val="002D63E8"/>
    <w:rsid w:val="002D69DA"/>
    <w:rsid w:val="002D6C15"/>
    <w:rsid w:val="002D6C93"/>
    <w:rsid w:val="002D758B"/>
    <w:rsid w:val="002D7A43"/>
    <w:rsid w:val="002D7D62"/>
    <w:rsid w:val="002D7DF1"/>
    <w:rsid w:val="002E0083"/>
    <w:rsid w:val="002E02D3"/>
    <w:rsid w:val="002E039E"/>
    <w:rsid w:val="002E0497"/>
    <w:rsid w:val="002E0818"/>
    <w:rsid w:val="002E081E"/>
    <w:rsid w:val="002E0C06"/>
    <w:rsid w:val="002E1437"/>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60F"/>
    <w:rsid w:val="002E483B"/>
    <w:rsid w:val="002E4D28"/>
    <w:rsid w:val="002E4F0E"/>
    <w:rsid w:val="002E584F"/>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406"/>
    <w:rsid w:val="002F17CF"/>
    <w:rsid w:val="002F1A01"/>
    <w:rsid w:val="002F1FC5"/>
    <w:rsid w:val="002F22B0"/>
    <w:rsid w:val="002F24B5"/>
    <w:rsid w:val="002F24E2"/>
    <w:rsid w:val="002F28B8"/>
    <w:rsid w:val="002F2D13"/>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08"/>
    <w:rsid w:val="003043C9"/>
    <w:rsid w:val="00304412"/>
    <w:rsid w:val="0030488A"/>
    <w:rsid w:val="0030496A"/>
    <w:rsid w:val="003049A7"/>
    <w:rsid w:val="00304C17"/>
    <w:rsid w:val="003052D2"/>
    <w:rsid w:val="0030585A"/>
    <w:rsid w:val="00305BC2"/>
    <w:rsid w:val="00305D95"/>
    <w:rsid w:val="00305E5B"/>
    <w:rsid w:val="003061D3"/>
    <w:rsid w:val="0030622C"/>
    <w:rsid w:val="003063E1"/>
    <w:rsid w:val="00306440"/>
    <w:rsid w:val="003068A2"/>
    <w:rsid w:val="003069C8"/>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6CA"/>
    <w:rsid w:val="00314AEA"/>
    <w:rsid w:val="00314B03"/>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1F6"/>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2DBC"/>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BF6"/>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3FE"/>
    <w:rsid w:val="00336405"/>
    <w:rsid w:val="003364FC"/>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48C"/>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C1D"/>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6C9"/>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B4A"/>
    <w:rsid w:val="00374D7C"/>
    <w:rsid w:val="0037502E"/>
    <w:rsid w:val="003756AE"/>
    <w:rsid w:val="0037576D"/>
    <w:rsid w:val="00375897"/>
    <w:rsid w:val="003759B9"/>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02"/>
    <w:rsid w:val="0038019E"/>
    <w:rsid w:val="00380276"/>
    <w:rsid w:val="003804E3"/>
    <w:rsid w:val="003804F8"/>
    <w:rsid w:val="00380BED"/>
    <w:rsid w:val="00380DA9"/>
    <w:rsid w:val="0038178A"/>
    <w:rsid w:val="003823EA"/>
    <w:rsid w:val="00382CF1"/>
    <w:rsid w:val="00382F25"/>
    <w:rsid w:val="00382FF8"/>
    <w:rsid w:val="0038300D"/>
    <w:rsid w:val="003830A5"/>
    <w:rsid w:val="003836F3"/>
    <w:rsid w:val="0038371D"/>
    <w:rsid w:val="00383851"/>
    <w:rsid w:val="003839B1"/>
    <w:rsid w:val="00384340"/>
    <w:rsid w:val="003845BA"/>
    <w:rsid w:val="003845FA"/>
    <w:rsid w:val="00384F65"/>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BC6"/>
    <w:rsid w:val="003A500B"/>
    <w:rsid w:val="003A500D"/>
    <w:rsid w:val="003A5515"/>
    <w:rsid w:val="003A5C87"/>
    <w:rsid w:val="003A5CE4"/>
    <w:rsid w:val="003A62DC"/>
    <w:rsid w:val="003A62EB"/>
    <w:rsid w:val="003A6355"/>
    <w:rsid w:val="003A64B8"/>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2C9B"/>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73F"/>
    <w:rsid w:val="003D4894"/>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447"/>
    <w:rsid w:val="003E6834"/>
    <w:rsid w:val="003E68E5"/>
    <w:rsid w:val="003E69B2"/>
    <w:rsid w:val="003E6A91"/>
    <w:rsid w:val="003E6BA1"/>
    <w:rsid w:val="003E6D35"/>
    <w:rsid w:val="003E727A"/>
    <w:rsid w:val="003E755E"/>
    <w:rsid w:val="003E7B4F"/>
    <w:rsid w:val="003E7CEC"/>
    <w:rsid w:val="003F0149"/>
    <w:rsid w:val="003F018F"/>
    <w:rsid w:val="003F0319"/>
    <w:rsid w:val="003F0432"/>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684"/>
    <w:rsid w:val="003F5965"/>
    <w:rsid w:val="003F5A49"/>
    <w:rsid w:val="003F5C11"/>
    <w:rsid w:val="003F5C6F"/>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231"/>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582"/>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38"/>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AF9"/>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60D"/>
    <w:rsid w:val="004356E8"/>
    <w:rsid w:val="00435865"/>
    <w:rsid w:val="00436033"/>
    <w:rsid w:val="00436127"/>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21E"/>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439"/>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13A"/>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6D"/>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217C"/>
    <w:rsid w:val="0049219F"/>
    <w:rsid w:val="0049223D"/>
    <w:rsid w:val="004922D4"/>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B"/>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3A7"/>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6B"/>
    <w:rsid w:val="004D2289"/>
    <w:rsid w:val="004D24EA"/>
    <w:rsid w:val="004D2565"/>
    <w:rsid w:val="004D25A6"/>
    <w:rsid w:val="004D260C"/>
    <w:rsid w:val="004D2854"/>
    <w:rsid w:val="004D29FD"/>
    <w:rsid w:val="004D2A92"/>
    <w:rsid w:val="004D3362"/>
    <w:rsid w:val="004D3429"/>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16C"/>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B95"/>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A9A"/>
    <w:rsid w:val="00517C4A"/>
    <w:rsid w:val="00517E4D"/>
    <w:rsid w:val="005201FD"/>
    <w:rsid w:val="005204E4"/>
    <w:rsid w:val="0052075B"/>
    <w:rsid w:val="00520D54"/>
    <w:rsid w:val="005212F6"/>
    <w:rsid w:val="00521C6B"/>
    <w:rsid w:val="00521DD2"/>
    <w:rsid w:val="00521DFD"/>
    <w:rsid w:val="005223CE"/>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4042A"/>
    <w:rsid w:val="005404EB"/>
    <w:rsid w:val="00540881"/>
    <w:rsid w:val="005408B9"/>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2630"/>
    <w:rsid w:val="005430F6"/>
    <w:rsid w:val="005432F5"/>
    <w:rsid w:val="00543329"/>
    <w:rsid w:val="00543718"/>
    <w:rsid w:val="005438F2"/>
    <w:rsid w:val="00543C94"/>
    <w:rsid w:val="00543CF8"/>
    <w:rsid w:val="005440A7"/>
    <w:rsid w:val="00544134"/>
    <w:rsid w:val="0054422C"/>
    <w:rsid w:val="005443DA"/>
    <w:rsid w:val="005444DB"/>
    <w:rsid w:val="0054460A"/>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9E7"/>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173"/>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EB9"/>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5"/>
    <w:rsid w:val="0056058B"/>
    <w:rsid w:val="005607CC"/>
    <w:rsid w:val="00560857"/>
    <w:rsid w:val="00560890"/>
    <w:rsid w:val="00560AAF"/>
    <w:rsid w:val="00560B84"/>
    <w:rsid w:val="00560BE1"/>
    <w:rsid w:val="00560C47"/>
    <w:rsid w:val="005617CF"/>
    <w:rsid w:val="005619C8"/>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668"/>
    <w:rsid w:val="00566791"/>
    <w:rsid w:val="005669BB"/>
    <w:rsid w:val="00566EDC"/>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2C"/>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8C"/>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C68"/>
    <w:rsid w:val="005A2D19"/>
    <w:rsid w:val="005A2E94"/>
    <w:rsid w:val="005A311C"/>
    <w:rsid w:val="005A373D"/>
    <w:rsid w:val="005A3B6C"/>
    <w:rsid w:val="005A3C49"/>
    <w:rsid w:val="005A3DD4"/>
    <w:rsid w:val="005A4115"/>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A7DDC"/>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6AE"/>
    <w:rsid w:val="005C2EC5"/>
    <w:rsid w:val="005C307D"/>
    <w:rsid w:val="005C31BC"/>
    <w:rsid w:val="005C34A1"/>
    <w:rsid w:val="005C34DC"/>
    <w:rsid w:val="005C361F"/>
    <w:rsid w:val="005C3625"/>
    <w:rsid w:val="005C396A"/>
    <w:rsid w:val="005C3D00"/>
    <w:rsid w:val="005C3E0B"/>
    <w:rsid w:val="005C4629"/>
    <w:rsid w:val="005C495E"/>
    <w:rsid w:val="005C499E"/>
    <w:rsid w:val="005C49B8"/>
    <w:rsid w:val="005C4B5F"/>
    <w:rsid w:val="005C4F51"/>
    <w:rsid w:val="005C54A2"/>
    <w:rsid w:val="005C55E2"/>
    <w:rsid w:val="005C57A1"/>
    <w:rsid w:val="005C5B5C"/>
    <w:rsid w:val="005C5B6E"/>
    <w:rsid w:val="005C5CB6"/>
    <w:rsid w:val="005C5D32"/>
    <w:rsid w:val="005C632B"/>
    <w:rsid w:val="005C65A7"/>
    <w:rsid w:val="005C6794"/>
    <w:rsid w:val="005C6B62"/>
    <w:rsid w:val="005C6F30"/>
    <w:rsid w:val="005C7028"/>
    <w:rsid w:val="005C70B9"/>
    <w:rsid w:val="005C736E"/>
    <w:rsid w:val="005D018B"/>
    <w:rsid w:val="005D031D"/>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EEA"/>
    <w:rsid w:val="005D626A"/>
    <w:rsid w:val="005D63BB"/>
    <w:rsid w:val="005D6607"/>
    <w:rsid w:val="005D680F"/>
    <w:rsid w:val="005D6BD8"/>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7D7"/>
    <w:rsid w:val="005E2A43"/>
    <w:rsid w:val="005E2D4B"/>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5E0A"/>
    <w:rsid w:val="005E6021"/>
    <w:rsid w:val="005E635D"/>
    <w:rsid w:val="005E661D"/>
    <w:rsid w:val="005E688C"/>
    <w:rsid w:val="005E6B06"/>
    <w:rsid w:val="005E6E5B"/>
    <w:rsid w:val="005E7177"/>
    <w:rsid w:val="005E73FB"/>
    <w:rsid w:val="005E74F6"/>
    <w:rsid w:val="005E7500"/>
    <w:rsid w:val="005E792F"/>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20"/>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A46"/>
    <w:rsid w:val="00631AEC"/>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EA4"/>
    <w:rsid w:val="00642ED9"/>
    <w:rsid w:val="00642FBB"/>
    <w:rsid w:val="00643666"/>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C1"/>
    <w:rsid w:val="00651FDE"/>
    <w:rsid w:val="00652588"/>
    <w:rsid w:val="0065284F"/>
    <w:rsid w:val="006528C9"/>
    <w:rsid w:val="006529D9"/>
    <w:rsid w:val="00652C96"/>
    <w:rsid w:val="00653046"/>
    <w:rsid w:val="0065318D"/>
    <w:rsid w:val="006534FD"/>
    <w:rsid w:val="00653610"/>
    <w:rsid w:val="006537A7"/>
    <w:rsid w:val="006537FE"/>
    <w:rsid w:val="00653BBF"/>
    <w:rsid w:val="00654159"/>
    <w:rsid w:val="006546EB"/>
    <w:rsid w:val="00654786"/>
    <w:rsid w:val="00654A55"/>
    <w:rsid w:val="006551C1"/>
    <w:rsid w:val="00655773"/>
    <w:rsid w:val="00655781"/>
    <w:rsid w:val="00655FB1"/>
    <w:rsid w:val="00655FDE"/>
    <w:rsid w:val="006563C3"/>
    <w:rsid w:val="006565DE"/>
    <w:rsid w:val="00656759"/>
    <w:rsid w:val="0065677B"/>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EF8"/>
    <w:rsid w:val="006620B3"/>
    <w:rsid w:val="006623AB"/>
    <w:rsid w:val="006624AA"/>
    <w:rsid w:val="00662668"/>
    <w:rsid w:val="006628F9"/>
    <w:rsid w:val="006631CC"/>
    <w:rsid w:val="00663562"/>
    <w:rsid w:val="00663594"/>
    <w:rsid w:val="006638B4"/>
    <w:rsid w:val="00663F08"/>
    <w:rsid w:val="00664163"/>
    <w:rsid w:val="006643F6"/>
    <w:rsid w:val="006647B0"/>
    <w:rsid w:val="0066490B"/>
    <w:rsid w:val="00664BDB"/>
    <w:rsid w:val="00664C51"/>
    <w:rsid w:val="00664EB4"/>
    <w:rsid w:val="006651FD"/>
    <w:rsid w:val="00665C1C"/>
    <w:rsid w:val="00665D4E"/>
    <w:rsid w:val="00665FAC"/>
    <w:rsid w:val="006660A8"/>
    <w:rsid w:val="00666119"/>
    <w:rsid w:val="006662A3"/>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CC4"/>
    <w:rsid w:val="00694D58"/>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879"/>
    <w:rsid w:val="0069797F"/>
    <w:rsid w:val="006A010E"/>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50E7"/>
    <w:rsid w:val="006A5179"/>
    <w:rsid w:val="006A518A"/>
    <w:rsid w:val="006A5220"/>
    <w:rsid w:val="006A5230"/>
    <w:rsid w:val="006A54D3"/>
    <w:rsid w:val="006A57ED"/>
    <w:rsid w:val="006A5971"/>
    <w:rsid w:val="006A5B54"/>
    <w:rsid w:val="006A5CF0"/>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64"/>
    <w:rsid w:val="006B18B7"/>
    <w:rsid w:val="006B18EF"/>
    <w:rsid w:val="006B1AFF"/>
    <w:rsid w:val="006B1FCA"/>
    <w:rsid w:val="006B2127"/>
    <w:rsid w:val="006B24A5"/>
    <w:rsid w:val="006B256E"/>
    <w:rsid w:val="006B284F"/>
    <w:rsid w:val="006B2946"/>
    <w:rsid w:val="006B2DFE"/>
    <w:rsid w:val="006B2F19"/>
    <w:rsid w:val="006B2FC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8BD"/>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C41"/>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3A2"/>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CE4"/>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29"/>
    <w:rsid w:val="00743170"/>
    <w:rsid w:val="00743742"/>
    <w:rsid w:val="00743B6E"/>
    <w:rsid w:val="00743F1E"/>
    <w:rsid w:val="007441B8"/>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D1C"/>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99"/>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5BDA"/>
    <w:rsid w:val="007967E7"/>
    <w:rsid w:val="00796E68"/>
    <w:rsid w:val="0079704A"/>
    <w:rsid w:val="0079721F"/>
    <w:rsid w:val="007975DF"/>
    <w:rsid w:val="00797726"/>
    <w:rsid w:val="0079782F"/>
    <w:rsid w:val="00797BC5"/>
    <w:rsid w:val="007A002A"/>
    <w:rsid w:val="007A0052"/>
    <w:rsid w:val="007A0460"/>
    <w:rsid w:val="007A081B"/>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B0D"/>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2EE9"/>
    <w:rsid w:val="007D301C"/>
    <w:rsid w:val="007D31D7"/>
    <w:rsid w:val="007D356F"/>
    <w:rsid w:val="007D3673"/>
    <w:rsid w:val="007D381F"/>
    <w:rsid w:val="007D3AAA"/>
    <w:rsid w:val="007D3AC2"/>
    <w:rsid w:val="007D41D6"/>
    <w:rsid w:val="007D4919"/>
    <w:rsid w:val="007D4A1F"/>
    <w:rsid w:val="007D527C"/>
    <w:rsid w:val="007D56E1"/>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054"/>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CE3"/>
    <w:rsid w:val="007E4EB7"/>
    <w:rsid w:val="007E4ED7"/>
    <w:rsid w:val="007E4FB6"/>
    <w:rsid w:val="007E53AA"/>
    <w:rsid w:val="007E58F5"/>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332"/>
    <w:rsid w:val="007F4744"/>
    <w:rsid w:val="007F4EDA"/>
    <w:rsid w:val="007F5163"/>
    <w:rsid w:val="007F52D9"/>
    <w:rsid w:val="007F55B5"/>
    <w:rsid w:val="007F6233"/>
    <w:rsid w:val="007F646A"/>
    <w:rsid w:val="007F697D"/>
    <w:rsid w:val="007F6AD4"/>
    <w:rsid w:val="007F6B49"/>
    <w:rsid w:val="007F6C81"/>
    <w:rsid w:val="007F6FD2"/>
    <w:rsid w:val="007F78D7"/>
    <w:rsid w:val="007F7CE9"/>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C2B"/>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013"/>
    <w:rsid w:val="008118E1"/>
    <w:rsid w:val="008119FF"/>
    <w:rsid w:val="00811DC7"/>
    <w:rsid w:val="008120A8"/>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700"/>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B65"/>
    <w:rsid w:val="0082418F"/>
    <w:rsid w:val="008243DB"/>
    <w:rsid w:val="008246BD"/>
    <w:rsid w:val="008248E2"/>
    <w:rsid w:val="00824C38"/>
    <w:rsid w:val="00824FA1"/>
    <w:rsid w:val="0082597F"/>
    <w:rsid w:val="00825CB1"/>
    <w:rsid w:val="00825F3E"/>
    <w:rsid w:val="0082623E"/>
    <w:rsid w:val="00826619"/>
    <w:rsid w:val="008269D4"/>
    <w:rsid w:val="00826BDC"/>
    <w:rsid w:val="008271FE"/>
    <w:rsid w:val="00827407"/>
    <w:rsid w:val="00827BC2"/>
    <w:rsid w:val="00827BDC"/>
    <w:rsid w:val="00827D24"/>
    <w:rsid w:val="008301E8"/>
    <w:rsid w:val="0083059A"/>
    <w:rsid w:val="008308A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087"/>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F7A"/>
    <w:rsid w:val="00844FDF"/>
    <w:rsid w:val="0084519B"/>
    <w:rsid w:val="008456D1"/>
    <w:rsid w:val="00846130"/>
    <w:rsid w:val="0084626A"/>
    <w:rsid w:val="008463AE"/>
    <w:rsid w:val="008463F4"/>
    <w:rsid w:val="008467BB"/>
    <w:rsid w:val="00846916"/>
    <w:rsid w:val="00846A42"/>
    <w:rsid w:val="00846B79"/>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53"/>
    <w:rsid w:val="00850B92"/>
    <w:rsid w:val="00850EF4"/>
    <w:rsid w:val="008511B7"/>
    <w:rsid w:val="00851535"/>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4EC5"/>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81"/>
    <w:rsid w:val="008577E1"/>
    <w:rsid w:val="0085784E"/>
    <w:rsid w:val="0085785D"/>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61"/>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3CC"/>
    <w:rsid w:val="0088655B"/>
    <w:rsid w:val="00886A45"/>
    <w:rsid w:val="00886D94"/>
    <w:rsid w:val="0088700B"/>
    <w:rsid w:val="00887493"/>
    <w:rsid w:val="00887667"/>
    <w:rsid w:val="00887A2B"/>
    <w:rsid w:val="00887AB5"/>
    <w:rsid w:val="00887DE5"/>
    <w:rsid w:val="00887F3E"/>
    <w:rsid w:val="00890294"/>
    <w:rsid w:val="0089033F"/>
    <w:rsid w:val="00890470"/>
    <w:rsid w:val="008905D7"/>
    <w:rsid w:val="00890C81"/>
    <w:rsid w:val="00890EF5"/>
    <w:rsid w:val="0089164E"/>
    <w:rsid w:val="0089165E"/>
    <w:rsid w:val="00891995"/>
    <w:rsid w:val="008919A3"/>
    <w:rsid w:val="008919FD"/>
    <w:rsid w:val="00891AEB"/>
    <w:rsid w:val="00891D51"/>
    <w:rsid w:val="00892076"/>
    <w:rsid w:val="0089225D"/>
    <w:rsid w:val="008923BA"/>
    <w:rsid w:val="008923EB"/>
    <w:rsid w:val="00892477"/>
    <w:rsid w:val="0089258F"/>
    <w:rsid w:val="0089264E"/>
    <w:rsid w:val="00893325"/>
    <w:rsid w:val="00893355"/>
    <w:rsid w:val="00893395"/>
    <w:rsid w:val="008935B0"/>
    <w:rsid w:val="00893A51"/>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0C"/>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E9"/>
    <w:rsid w:val="008B281E"/>
    <w:rsid w:val="008B2A12"/>
    <w:rsid w:val="008B2F9E"/>
    <w:rsid w:val="008B310B"/>
    <w:rsid w:val="008B335D"/>
    <w:rsid w:val="008B338C"/>
    <w:rsid w:val="008B361B"/>
    <w:rsid w:val="008B3B37"/>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511"/>
    <w:rsid w:val="008B7952"/>
    <w:rsid w:val="008B7ABB"/>
    <w:rsid w:val="008B7BA5"/>
    <w:rsid w:val="008B7D89"/>
    <w:rsid w:val="008B7DBF"/>
    <w:rsid w:val="008B7F13"/>
    <w:rsid w:val="008C00CA"/>
    <w:rsid w:val="008C0180"/>
    <w:rsid w:val="008C0A4D"/>
    <w:rsid w:val="008C0ACC"/>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E74"/>
    <w:rsid w:val="008C7F03"/>
    <w:rsid w:val="008D0248"/>
    <w:rsid w:val="008D030F"/>
    <w:rsid w:val="008D0743"/>
    <w:rsid w:val="008D0806"/>
    <w:rsid w:val="008D0BC4"/>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E33"/>
    <w:rsid w:val="008F48EE"/>
    <w:rsid w:val="008F4A76"/>
    <w:rsid w:val="008F5B6E"/>
    <w:rsid w:val="008F5E61"/>
    <w:rsid w:val="008F6041"/>
    <w:rsid w:val="008F651A"/>
    <w:rsid w:val="008F67B5"/>
    <w:rsid w:val="008F69F2"/>
    <w:rsid w:val="008F6E9D"/>
    <w:rsid w:val="008F6ED5"/>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5B9"/>
    <w:rsid w:val="009016CC"/>
    <w:rsid w:val="0090172F"/>
    <w:rsid w:val="00901987"/>
    <w:rsid w:val="00901F24"/>
    <w:rsid w:val="009020F2"/>
    <w:rsid w:val="0090257E"/>
    <w:rsid w:val="009028FA"/>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9C3"/>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0B"/>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296"/>
    <w:rsid w:val="0094389C"/>
    <w:rsid w:val="00943956"/>
    <w:rsid w:val="00943B64"/>
    <w:rsid w:val="00943EB8"/>
    <w:rsid w:val="00943ECA"/>
    <w:rsid w:val="009444DE"/>
    <w:rsid w:val="009446C3"/>
    <w:rsid w:val="00944A39"/>
    <w:rsid w:val="00944B6A"/>
    <w:rsid w:val="00944C15"/>
    <w:rsid w:val="00945545"/>
    <w:rsid w:val="00945555"/>
    <w:rsid w:val="00945821"/>
    <w:rsid w:val="009458C2"/>
    <w:rsid w:val="00945D8E"/>
    <w:rsid w:val="00945FD6"/>
    <w:rsid w:val="009463D2"/>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92E"/>
    <w:rsid w:val="00953AA3"/>
    <w:rsid w:val="00953B0E"/>
    <w:rsid w:val="009543C1"/>
    <w:rsid w:val="009544A9"/>
    <w:rsid w:val="00954674"/>
    <w:rsid w:val="0095472B"/>
    <w:rsid w:val="00954B0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AFE"/>
    <w:rsid w:val="00962D69"/>
    <w:rsid w:val="009634FC"/>
    <w:rsid w:val="00963B42"/>
    <w:rsid w:val="00964046"/>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A8E"/>
    <w:rsid w:val="00972C1A"/>
    <w:rsid w:val="00972C4A"/>
    <w:rsid w:val="0097308B"/>
    <w:rsid w:val="009731DC"/>
    <w:rsid w:val="009731E2"/>
    <w:rsid w:val="009732F9"/>
    <w:rsid w:val="0097349B"/>
    <w:rsid w:val="009735A7"/>
    <w:rsid w:val="009737ED"/>
    <w:rsid w:val="009738CE"/>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4DD"/>
    <w:rsid w:val="009765D9"/>
    <w:rsid w:val="00976BBA"/>
    <w:rsid w:val="00976C9A"/>
    <w:rsid w:val="00976DA8"/>
    <w:rsid w:val="00977CAA"/>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8BB"/>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36E1"/>
    <w:rsid w:val="0099401C"/>
    <w:rsid w:val="0099429E"/>
    <w:rsid w:val="00994337"/>
    <w:rsid w:val="009945C4"/>
    <w:rsid w:val="009946C0"/>
    <w:rsid w:val="00994914"/>
    <w:rsid w:val="009949C2"/>
    <w:rsid w:val="00994AD4"/>
    <w:rsid w:val="00994E93"/>
    <w:rsid w:val="009950BF"/>
    <w:rsid w:val="00995374"/>
    <w:rsid w:val="009957AB"/>
    <w:rsid w:val="009957D8"/>
    <w:rsid w:val="00995EA2"/>
    <w:rsid w:val="00995FE2"/>
    <w:rsid w:val="0099601B"/>
    <w:rsid w:val="009962A5"/>
    <w:rsid w:val="00996892"/>
    <w:rsid w:val="00997848"/>
    <w:rsid w:val="00997AFD"/>
    <w:rsid w:val="009A0079"/>
    <w:rsid w:val="009A02F2"/>
    <w:rsid w:val="009A05A2"/>
    <w:rsid w:val="009A0638"/>
    <w:rsid w:val="009A0F72"/>
    <w:rsid w:val="009A0FD7"/>
    <w:rsid w:val="009A1770"/>
    <w:rsid w:val="009A18A4"/>
    <w:rsid w:val="009A1AA9"/>
    <w:rsid w:val="009A1C5B"/>
    <w:rsid w:val="009A1F14"/>
    <w:rsid w:val="009A22EF"/>
    <w:rsid w:val="009A23AD"/>
    <w:rsid w:val="009A2462"/>
    <w:rsid w:val="009A268B"/>
    <w:rsid w:val="009A2769"/>
    <w:rsid w:val="009A294A"/>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2C"/>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5CD"/>
    <w:rsid w:val="009B360D"/>
    <w:rsid w:val="009B3810"/>
    <w:rsid w:val="009B387F"/>
    <w:rsid w:val="009B3BEB"/>
    <w:rsid w:val="009B3C12"/>
    <w:rsid w:val="009B3CE2"/>
    <w:rsid w:val="009B3E6F"/>
    <w:rsid w:val="009B403C"/>
    <w:rsid w:val="009B421E"/>
    <w:rsid w:val="009B43CA"/>
    <w:rsid w:val="009B44DA"/>
    <w:rsid w:val="009B464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2"/>
    <w:rsid w:val="009B7467"/>
    <w:rsid w:val="009B7E4A"/>
    <w:rsid w:val="009B7FF8"/>
    <w:rsid w:val="009C0140"/>
    <w:rsid w:val="009C0411"/>
    <w:rsid w:val="009C0464"/>
    <w:rsid w:val="009C05D9"/>
    <w:rsid w:val="009C0902"/>
    <w:rsid w:val="009C0BCC"/>
    <w:rsid w:val="009C0BD8"/>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60E"/>
    <w:rsid w:val="009C388F"/>
    <w:rsid w:val="009C3C56"/>
    <w:rsid w:val="009C3FC1"/>
    <w:rsid w:val="009C40A5"/>
    <w:rsid w:val="009C42DF"/>
    <w:rsid w:val="009C4319"/>
    <w:rsid w:val="009C4533"/>
    <w:rsid w:val="009C48B2"/>
    <w:rsid w:val="009C4939"/>
    <w:rsid w:val="009C4BCC"/>
    <w:rsid w:val="009C4CB7"/>
    <w:rsid w:val="009C4FCE"/>
    <w:rsid w:val="009C5214"/>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C16"/>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E36"/>
    <w:rsid w:val="009E0F93"/>
    <w:rsid w:val="009E1166"/>
    <w:rsid w:val="009E178D"/>
    <w:rsid w:val="009E1CA0"/>
    <w:rsid w:val="009E1DEE"/>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9DD"/>
    <w:rsid w:val="009E6D48"/>
    <w:rsid w:val="009E6DCC"/>
    <w:rsid w:val="009E714C"/>
    <w:rsid w:val="009E72FA"/>
    <w:rsid w:val="009E7558"/>
    <w:rsid w:val="009E7579"/>
    <w:rsid w:val="009E77E6"/>
    <w:rsid w:val="009E7B22"/>
    <w:rsid w:val="009E7E4F"/>
    <w:rsid w:val="009F044B"/>
    <w:rsid w:val="009F056C"/>
    <w:rsid w:val="009F086F"/>
    <w:rsid w:val="009F09D3"/>
    <w:rsid w:val="009F0A85"/>
    <w:rsid w:val="009F0E85"/>
    <w:rsid w:val="009F105E"/>
    <w:rsid w:val="009F137E"/>
    <w:rsid w:val="009F1410"/>
    <w:rsid w:val="009F15C7"/>
    <w:rsid w:val="009F1B55"/>
    <w:rsid w:val="009F1CBD"/>
    <w:rsid w:val="009F1CFB"/>
    <w:rsid w:val="009F1EF1"/>
    <w:rsid w:val="009F23C0"/>
    <w:rsid w:val="009F25AE"/>
    <w:rsid w:val="009F2687"/>
    <w:rsid w:val="009F26D0"/>
    <w:rsid w:val="009F28B4"/>
    <w:rsid w:val="009F2B8A"/>
    <w:rsid w:val="009F2F0C"/>
    <w:rsid w:val="009F2FDD"/>
    <w:rsid w:val="009F3191"/>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29B"/>
    <w:rsid w:val="00A02B37"/>
    <w:rsid w:val="00A02F79"/>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5D6"/>
    <w:rsid w:val="00A116C0"/>
    <w:rsid w:val="00A118D4"/>
    <w:rsid w:val="00A11AC9"/>
    <w:rsid w:val="00A11D43"/>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6E29"/>
    <w:rsid w:val="00A1706E"/>
    <w:rsid w:val="00A1742C"/>
    <w:rsid w:val="00A17620"/>
    <w:rsid w:val="00A177FA"/>
    <w:rsid w:val="00A17BD2"/>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C"/>
    <w:rsid w:val="00A24FED"/>
    <w:rsid w:val="00A250C0"/>
    <w:rsid w:val="00A250DD"/>
    <w:rsid w:val="00A251CE"/>
    <w:rsid w:val="00A25566"/>
    <w:rsid w:val="00A25F93"/>
    <w:rsid w:val="00A2642C"/>
    <w:rsid w:val="00A266D6"/>
    <w:rsid w:val="00A26C33"/>
    <w:rsid w:val="00A26C8E"/>
    <w:rsid w:val="00A26F9D"/>
    <w:rsid w:val="00A27041"/>
    <w:rsid w:val="00A2733D"/>
    <w:rsid w:val="00A27AB1"/>
    <w:rsid w:val="00A27C8E"/>
    <w:rsid w:val="00A3003D"/>
    <w:rsid w:val="00A30083"/>
    <w:rsid w:val="00A30218"/>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278B"/>
    <w:rsid w:val="00A33457"/>
    <w:rsid w:val="00A336AC"/>
    <w:rsid w:val="00A339AB"/>
    <w:rsid w:val="00A33E67"/>
    <w:rsid w:val="00A33F7A"/>
    <w:rsid w:val="00A340A6"/>
    <w:rsid w:val="00A3445C"/>
    <w:rsid w:val="00A345A6"/>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1DCB"/>
    <w:rsid w:val="00A5201C"/>
    <w:rsid w:val="00A5209B"/>
    <w:rsid w:val="00A5224F"/>
    <w:rsid w:val="00A525A6"/>
    <w:rsid w:val="00A5260F"/>
    <w:rsid w:val="00A527BE"/>
    <w:rsid w:val="00A52E9A"/>
    <w:rsid w:val="00A52F8D"/>
    <w:rsid w:val="00A53CB7"/>
    <w:rsid w:val="00A53E2E"/>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9A8"/>
    <w:rsid w:val="00A61C83"/>
    <w:rsid w:val="00A61F46"/>
    <w:rsid w:val="00A62299"/>
    <w:rsid w:val="00A622EA"/>
    <w:rsid w:val="00A6251D"/>
    <w:rsid w:val="00A62723"/>
    <w:rsid w:val="00A6278B"/>
    <w:rsid w:val="00A62B8F"/>
    <w:rsid w:val="00A62E3C"/>
    <w:rsid w:val="00A62E51"/>
    <w:rsid w:val="00A63019"/>
    <w:rsid w:val="00A633AF"/>
    <w:rsid w:val="00A63427"/>
    <w:rsid w:val="00A637F6"/>
    <w:rsid w:val="00A63ABC"/>
    <w:rsid w:val="00A63E8D"/>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D2A"/>
    <w:rsid w:val="00A67E9C"/>
    <w:rsid w:val="00A67F8B"/>
    <w:rsid w:val="00A70560"/>
    <w:rsid w:val="00A70C5A"/>
    <w:rsid w:val="00A70DCD"/>
    <w:rsid w:val="00A71454"/>
    <w:rsid w:val="00A715C7"/>
    <w:rsid w:val="00A71814"/>
    <w:rsid w:val="00A71892"/>
    <w:rsid w:val="00A7192A"/>
    <w:rsid w:val="00A71C32"/>
    <w:rsid w:val="00A720C7"/>
    <w:rsid w:val="00A72656"/>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0FE"/>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19D"/>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2FEA"/>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6DD"/>
    <w:rsid w:val="00A97994"/>
    <w:rsid w:val="00A97CF3"/>
    <w:rsid w:val="00A97DE6"/>
    <w:rsid w:val="00AA0334"/>
    <w:rsid w:val="00AA043B"/>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7D1"/>
    <w:rsid w:val="00AA3F3D"/>
    <w:rsid w:val="00AA4575"/>
    <w:rsid w:val="00AA476B"/>
    <w:rsid w:val="00AA48F6"/>
    <w:rsid w:val="00AA4D26"/>
    <w:rsid w:val="00AA51AB"/>
    <w:rsid w:val="00AA520A"/>
    <w:rsid w:val="00AA5213"/>
    <w:rsid w:val="00AA53A1"/>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4E4"/>
    <w:rsid w:val="00AB055D"/>
    <w:rsid w:val="00AB0B9C"/>
    <w:rsid w:val="00AB0BFE"/>
    <w:rsid w:val="00AB10DF"/>
    <w:rsid w:val="00AB10E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C7F96"/>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958"/>
    <w:rsid w:val="00AE0A2C"/>
    <w:rsid w:val="00AE0A78"/>
    <w:rsid w:val="00AE0BDE"/>
    <w:rsid w:val="00AE1073"/>
    <w:rsid w:val="00AE113D"/>
    <w:rsid w:val="00AE1529"/>
    <w:rsid w:val="00AE166D"/>
    <w:rsid w:val="00AE1AF2"/>
    <w:rsid w:val="00AE212F"/>
    <w:rsid w:val="00AE21E5"/>
    <w:rsid w:val="00AE287D"/>
    <w:rsid w:val="00AE29EB"/>
    <w:rsid w:val="00AE2B9D"/>
    <w:rsid w:val="00AE304C"/>
    <w:rsid w:val="00AE37E0"/>
    <w:rsid w:val="00AE3F7E"/>
    <w:rsid w:val="00AE4587"/>
    <w:rsid w:val="00AE46CC"/>
    <w:rsid w:val="00AE4766"/>
    <w:rsid w:val="00AE490B"/>
    <w:rsid w:val="00AE4A43"/>
    <w:rsid w:val="00AE4FD6"/>
    <w:rsid w:val="00AE5432"/>
    <w:rsid w:val="00AE57BD"/>
    <w:rsid w:val="00AE58FC"/>
    <w:rsid w:val="00AE5B93"/>
    <w:rsid w:val="00AE5DA9"/>
    <w:rsid w:val="00AE5E02"/>
    <w:rsid w:val="00AE6203"/>
    <w:rsid w:val="00AE6453"/>
    <w:rsid w:val="00AE6B7E"/>
    <w:rsid w:val="00AE6B7F"/>
    <w:rsid w:val="00AE6B91"/>
    <w:rsid w:val="00AE6D45"/>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79"/>
    <w:rsid w:val="00B00AC9"/>
    <w:rsid w:val="00B011E5"/>
    <w:rsid w:val="00B01521"/>
    <w:rsid w:val="00B01628"/>
    <w:rsid w:val="00B01758"/>
    <w:rsid w:val="00B02183"/>
    <w:rsid w:val="00B021AD"/>
    <w:rsid w:val="00B0266D"/>
    <w:rsid w:val="00B02CCC"/>
    <w:rsid w:val="00B035F0"/>
    <w:rsid w:val="00B03731"/>
    <w:rsid w:val="00B0394F"/>
    <w:rsid w:val="00B03A95"/>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83C"/>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1"/>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567"/>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C61"/>
    <w:rsid w:val="00B40D99"/>
    <w:rsid w:val="00B40E36"/>
    <w:rsid w:val="00B40E66"/>
    <w:rsid w:val="00B40F97"/>
    <w:rsid w:val="00B40FD5"/>
    <w:rsid w:val="00B4166C"/>
    <w:rsid w:val="00B4186D"/>
    <w:rsid w:val="00B41AC6"/>
    <w:rsid w:val="00B41E86"/>
    <w:rsid w:val="00B42064"/>
    <w:rsid w:val="00B4224E"/>
    <w:rsid w:val="00B4244E"/>
    <w:rsid w:val="00B42832"/>
    <w:rsid w:val="00B428BA"/>
    <w:rsid w:val="00B42E9F"/>
    <w:rsid w:val="00B42EDF"/>
    <w:rsid w:val="00B4303F"/>
    <w:rsid w:val="00B431B6"/>
    <w:rsid w:val="00B4327C"/>
    <w:rsid w:val="00B437E3"/>
    <w:rsid w:val="00B43A65"/>
    <w:rsid w:val="00B43B67"/>
    <w:rsid w:val="00B43C7A"/>
    <w:rsid w:val="00B44418"/>
    <w:rsid w:val="00B444AC"/>
    <w:rsid w:val="00B4457D"/>
    <w:rsid w:val="00B4498F"/>
    <w:rsid w:val="00B44D69"/>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1DE"/>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5B1"/>
    <w:rsid w:val="00B90C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C9C"/>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8D3"/>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65D"/>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92A"/>
    <w:rsid w:val="00BB7E96"/>
    <w:rsid w:val="00BC01CB"/>
    <w:rsid w:val="00BC02A3"/>
    <w:rsid w:val="00BC09B5"/>
    <w:rsid w:val="00BC0D98"/>
    <w:rsid w:val="00BC0DBF"/>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6E7"/>
    <w:rsid w:val="00BC6A49"/>
    <w:rsid w:val="00BC7048"/>
    <w:rsid w:val="00BC70CB"/>
    <w:rsid w:val="00BC79DC"/>
    <w:rsid w:val="00BC7BD0"/>
    <w:rsid w:val="00BD00CE"/>
    <w:rsid w:val="00BD08C1"/>
    <w:rsid w:val="00BD0B30"/>
    <w:rsid w:val="00BD0B51"/>
    <w:rsid w:val="00BD0D40"/>
    <w:rsid w:val="00BD129B"/>
    <w:rsid w:val="00BD1359"/>
    <w:rsid w:val="00BD16FD"/>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54"/>
    <w:rsid w:val="00BD49DF"/>
    <w:rsid w:val="00BD53E7"/>
    <w:rsid w:val="00BD5646"/>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4BB1"/>
    <w:rsid w:val="00BE5626"/>
    <w:rsid w:val="00BE57D8"/>
    <w:rsid w:val="00BE57E8"/>
    <w:rsid w:val="00BE5845"/>
    <w:rsid w:val="00BE593D"/>
    <w:rsid w:val="00BE5D1B"/>
    <w:rsid w:val="00BE5FDB"/>
    <w:rsid w:val="00BE604F"/>
    <w:rsid w:val="00BE698C"/>
    <w:rsid w:val="00BE6B85"/>
    <w:rsid w:val="00BE6C3E"/>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5C1"/>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30CD"/>
    <w:rsid w:val="00C03100"/>
    <w:rsid w:val="00C0356B"/>
    <w:rsid w:val="00C03631"/>
    <w:rsid w:val="00C039D4"/>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D32"/>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1E4C"/>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2DA7"/>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761"/>
    <w:rsid w:val="00C71898"/>
    <w:rsid w:val="00C71A3E"/>
    <w:rsid w:val="00C71AE1"/>
    <w:rsid w:val="00C71BC0"/>
    <w:rsid w:val="00C71D7E"/>
    <w:rsid w:val="00C72106"/>
    <w:rsid w:val="00C7236D"/>
    <w:rsid w:val="00C7240F"/>
    <w:rsid w:val="00C7286E"/>
    <w:rsid w:val="00C72894"/>
    <w:rsid w:val="00C72946"/>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4FB"/>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4F78"/>
    <w:rsid w:val="00C954DA"/>
    <w:rsid w:val="00C95B5E"/>
    <w:rsid w:val="00C95D94"/>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48B"/>
    <w:rsid w:val="00CB0562"/>
    <w:rsid w:val="00CB0910"/>
    <w:rsid w:val="00CB0F0B"/>
    <w:rsid w:val="00CB10F5"/>
    <w:rsid w:val="00CB1589"/>
    <w:rsid w:val="00CB218D"/>
    <w:rsid w:val="00CB22C8"/>
    <w:rsid w:val="00CB2448"/>
    <w:rsid w:val="00CB25ED"/>
    <w:rsid w:val="00CB2935"/>
    <w:rsid w:val="00CB2949"/>
    <w:rsid w:val="00CB295C"/>
    <w:rsid w:val="00CB3815"/>
    <w:rsid w:val="00CB3E78"/>
    <w:rsid w:val="00CB4035"/>
    <w:rsid w:val="00CB422A"/>
    <w:rsid w:val="00CB46E9"/>
    <w:rsid w:val="00CB56BA"/>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1F27"/>
    <w:rsid w:val="00CC256B"/>
    <w:rsid w:val="00CC25EB"/>
    <w:rsid w:val="00CC277A"/>
    <w:rsid w:val="00CC27D6"/>
    <w:rsid w:val="00CC2A87"/>
    <w:rsid w:val="00CC2E3A"/>
    <w:rsid w:val="00CC2FA5"/>
    <w:rsid w:val="00CC305B"/>
    <w:rsid w:val="00CC34CF"/>
    <w:rsid w:val="00CC34F0"/>
    <w:rsid w:val="00CC36D1"/>
    <w:rsid w:val="00CC375C"/>
    <w:rsid w:val="00CC4120"/>
    <w:rsid w:val="00CC457D"/>
    <w:rsid w:val="00CC4884"/>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E7C"/>
    <w:rsid w:val="00CC7F66"/>
    <w:rsid w:val="00CD05C3"/>
    <w:rsid w:val="00CD05F6"/>
    <w:rsid w:val="00CD072C"/>
    <w:rsid w:val="00CD076A"/>
    <w:rsid w:val="00CD07D0"/>
    <w:rsid w:val="00CD0874"/>
    <w:rsid w:val="00CD0B66"/>
    <w:rsid w:val="00CD0CCA"/>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D7E26"/>
    <w:rsid w:val="00CE0A83"/>
    <w:rsid w:val="00CE0CD2"/>
    <w:rsid w:val="00CE114B"/>
    <w:rsid w:val="00CE1B73"/>
    <w:rsid w:val="00CE2362"/>
    <w:rsid w:val="00CE2495"/>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2D"/>
    <w:rsid w:val="00CF1859"/>
    <w:rsid w:val="00CF2485"/>
    <w:rsid w:val="00CF27A6"/>
    <w:rsid w:val="00CF28B1"/>
    <w:rsid w:val="00CF2B78"/>
    <w:rsid w:val="00CF2F39"/>
    <w:rsid w:val="00CF305C"/>
    <w:rsid w:val="00CF31B4"/>
    <w:rsid w:val="00CF31F9"/>
    <w:rsid w:val="00CF3431"/>
    <w:rsid w:val="00CF35E7"/>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99E"/>
    <w:rsid w:val="00CF6DB3"/>
    <w:rsid w:val="00CF6DB6"/>
    <w:rsid w:val="00CF6ECE"/>
    <w:rsid w:val="00CF759B"/>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2240"/>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A0B"/>
    <w:rsid w:val="00D11B19"/>
    <w:rsid w:val="00D11BD0"/>
    <w:rsid w:val="00D11DFC"/>
    <w:rsid w:val="00D11F7E"/>
    <w:rsid w:val="00D12052"/>
    <w:rsid w:val="00D12BF8"/>
    <w:rsid w:val="00D1301A"/>
    <w:rsid w:val="00D130AD"/>
    <w:rsid w:val="00D13380"/>
    <w:rsid w:val="00D134DD"/>
    <w:rsid w:val="00D137EE"/>
    <w:rsid w:val="00D137F2"/>
    <w:rsid w:val="00D13835"/>
    <w:rsid w:val="00D139AA"/>
    <w:rsid w:val="00D13D0B"/>
    <w:rsid w:val="00D1405D"/>
    <w:rsid w:val="00D14337"/>
    <w:rsid w:val="00D14513"/>
    <w:rsid w:val="00D14691"/>
    <w:rsid w:val="00D14AB9"/>
    <w:rsid w:val="00D14AFB"/>
    <w:rsid w:val="00D15360"/>
    <w:rsid w:val="00D15670"/>
    <w:rsid w:val="00D1586E"/>
    <w:rsid w:val="00D162F0"/>
    <w:rsid w:val="00D16459"/>
    <w:rsid w:val="00D165AF"/>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4E0F"/>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3E2"/>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4E5"/>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ADB"/>
    <w:rsid w:val="00DC513D"/>
    <w:rsid w:val="00DC5509"/>
    <w:rsid w:val="00DC5527"/>
    <w:rsid w:val="00DC5BC2"/>
    <w:rsid w:val="00DC5EA6"/>
    <w:rsid w:val="00DC5F1A"/>
    <w:rsid w:val="00DC60B3"/>
    <w:rsid w:val="00DC641A"/>
    <w:rsid w:val="00DC699B"/>
    <w:rsid w:val="00DC6A6F"/>
    <w:rsid w:val="00DC7B12"/>
    <w:rsid w:val="00DC7CD5"/>
    <w:rsid w:val="00DC7CF5"/>
    <w:rsid w:val="00DC7DC9"/>
    <w:rsid w:val="00DD02D5"/>
    <w:rsid w:val="00DD0658"/>
    <w:rsid w:val="00DD066C"/>
    <w:rsid w:val="00DD077D"/>
    <w:rsid w:val="00DD0983"/>
    <w:rsid w:val="00DD0C22"/>
    <w:rsid w:val="00DD0CA6"/>
    <w:rsid w:val="00DD0F3C"/>
    <w:rsid w:val="00DD1027"/>
    <w:rsid w:val="00DD1713"/>
    <w:rsid w:val="00DD1B18"/>
    <w:rsid w:val="00DD1CBD"/>
    <w:rsid w:val="00DD1D97"/>
    <w:rsid w:val="00DD20A5"/>
    <w:rsid w:val="00DD2302"/>
    <w:rsid w:val="00DD2736"/>
    <w:rsid w:val="00DD2C6D"/>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249"/>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5D9"/>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1A92"/>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658"/>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9C1"/>
    <w:rsid w:val="00E169C6"/>
    <w:rsid w:val="00E16B05"/>
    <w:rsid w:val="00E16B6A"/>
    <w:rsid w:val="00E17300"/>
    <w:rsid w:val="00E173BE"/>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14"/>
    <w:rsid w:val="00E311A7"/>
    <w:rsid w:val="00E31233"/>
    <w:rsid w:val="00E31390"/>
    <w:rsid w:val="00E314C7"/>
    <w:rsid w:val="00E319F2"/>
    <w:rsid w:val="00E31DF2"/>
    <w:rsid w:val="00E31F14"/>
    <w:rsid w:val="00E32489"/>
    <w:rsid w:val="00E328E2"/>
    <w:rsid w:val="00E33837"/>
    <w:rsid w:val="00E33C7D"/>
    <w:rsid w:val="00E3419A"/>
    <w:rsid w:val="00E34245"/>
    <w:rsid w:val="00E34407"/>
    <w:rsid w:val="00E34425"/>
    <w:rsid w:val="00E3456D"/>
    <w:rsid w:val="00E346FE"/>
    <w:rsid w:val="00E34753"/>
    <w:rsid w:val="00E34FD4"/>
    <w:rsid w:val="00E3507E"/>
    <w:rsid w:val="00E354A1"/>
    <w:rsid w:val="00E358DC"/>
    <w:rsid w:val="00E3595D"/>
    <w:rsid w:val="00E363AE"/>
    <w:rsid w:val="00E36799"/>
    <w:rsid w:val="00E36944"/>
    <w:rsid w:val="00E3697D"/>
    <w:rsid w:val="00E36F2D"/>
    <w:rsid w:val="00E37966"/>
    <w:rsid w:val="00E37AF8"/>
    <w:rsid w:val="00E37BE7"/>
    <w:rsid w:val="00E37F50"/>
    <w:rsid w:val="00E402DF"/>
    <w:rsid w:val="00E4094D"/>
    <w:rsid w:val="00E40962"/>
    <w:rsid w:val="00E409C1"/>
    <w:rsid w:val="00E40BD3"/>
    <w:rsid w:val="00E40E72"/>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BF8"/>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5ABF"/>
    <w:rsid w:val="00E66135"/>
    <w:rsid w:val="00E661F1"/>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BFA"/>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283"/>
    <w:rsid w:val="00E7635C"/>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746"/>
    <w:rsid w:val="00E858F0"/>
    <w:rsid w:val="00E85A75"/>
    <w:rsid w:val="00E85E0C"/>
    <w:rsid w:val="00E86705"/>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2C"/>
    <w:rsid w:val="00E92648"/>
    <w:rsid w:val="00E9269D"/>
    <w:rsid w:val="00E92C60"/>
    <w:rsid w:val="00E92CC9"/>
    <w:rsid w:val="00E92DC6"/>
    <w:rsid w:val="00E93086"/>
    <w:rsid w:val="00E93292"/>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97EA3"/>
    <w:rsid w:val="00EA0251"/>
    <w:rsid w:val="00EA02BA"/>
    <w:rsid w:val="00EA0778"/>
    <w:rsid w:val="00EA0A47"/>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DEF"/>
    <w:rsid w:val="00EA6F3B"/>
    <w:rsid w:val="00EA6FC5"/>
    <w:rsid w:val="00EA75E2"/>
    <w:rsid w:val="00EA7623"/>
    <w:rsid w:val="00EA784E"/>
    <w:rsid w:val="00EA78A0"/>
    <w:rsid w:val="00EA7A8E"/>
    <w:rsid w:val="00EA7AA0"/>
    <w:rsid w:val="00EB0053"/>
    <w:rsid w:val="00EB01C4"/>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CDC"/>
    <w:rsid w:val="00EB5D86"/>
    <w:rsid w:val="00EB6207"/>
    <w:rsid w:val="00EB63E9"/>
    <w:rsid w:val="00EB64E0"/>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10B"/>
    <w:rsid w:val="00EC1783"/>
    <w:rsid w:val="00EC1788"/>
    <w:rsid w:val="00EC178B"/>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A1B"/>
    <w:rsid w:val="00ED3B20"/>
    <w:rsid w:val="00ED3C7D"/>
    <w:rsid w:val="00ED3DAB"/>
    <w:rsid w:val="00ED40B0"/>
    <w:rsid w:val="00ED42D8"/>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1B1"/>
    <w:rsid w:val="00EE030F"/>
    <w:rsid w:val="00EE03F1"/>
    <w:rsid w:val="00EE0944"/>
    <w:rsid w:val="00EE0970"/>
    <w:rsid w:val="00EE0B8C"/>
    <w:rsid w:val="00EE0C62"/>
    <w:rsid w:val="00EE0CEF"/>
    <w:rsid w:val="00EE11B2"/>
    <w:rsid w:val="00EE15B8"/>
    <w:rsid w:val="00EE1627"/>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530"/>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988"/>
    <w:rsid w:val="00EF5AB7"/>
    <w:rsid w:val="00EF5ABC"/>
    <w:rsid w:val="00EF5FAA"/>
    <w:rsid w:val="00EF6222"/>
    <w:rsid w:val="00EF64EF"/>
    <w:rsid w:val="00EF6674"/>
    <w:rsid w:val="00EF67C2"/>
    <w:rsid w:val="00EF67FF"/>
    <w:rsid w:val="00EF6997"/>
    <w:rsid w:val="00EF737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D30"/>
    <w:rsid w:val="00F034F1"/>
    <w:rsid w:val="00F037FB"/>
    <w:rsid w:val="00F03911"/>
    <w:rsid w:val="00F03AEE"/>
    <w:rsid w:val="00F03B67"/>
    <w:rsid w:val="00F03F39"/>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2AF"/>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5C3"/>
    <w:rsid w:val="00F157B4"/>
    <w:rsid w:val="00F15F3C"/>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843"/>
    <w:rsid w:val="00F20BD0"/>
    <w:rsid w:val="00F20BEC"/>
    <w:rsid w:val="00F20CF7"/>
    <w:rsid w:val="00F21AC3"/>
    <w:rsid w:val="00F21C8D"/>
    <w:rsid w:val="00F21F46"/>
    <w:rsid w:val="00F22045"/>
    <w:rsid w:val="00F22191"/>
    <w:rsid w:val="00F2252E"/>
    <w:rsid w:val="00F228D6"/>
    <w:rsid w:val="00F229D8"/>
    <w:rsid w:val="00F22CA1"/>
    <w:rsid w:val="00F22FB0"/>
    <w:rsid w:val="00F2334D"/>
    <w:rsid w:val="00F23B3E"/>
    <w:rsid w:val="00F2409A"/>
    <w:rsid w:val="00F2418C"/>
    <w:rsid w:val="00F24309"/>
    <w:rsid w:val="00F24331"/>
    <w:rsid w:val="00F249AE"/>
    <w:rsid w:val="00F2513D"/>
    <w:rsid w:val="00F251D9"/>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27E08"/>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BAE"/>
    <w:rsid w:val="00F41D73"/>
    <w:rsid w:val="00F41DB5"/>
    <w:rsid w:val="00F41E78"/>
    <w:rsid w:val="00F41F92"/>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8A8"/>
    <w:rsid w:val="00F529B9"/>
    <w:rsid w:val="00F52FB7"/>
    <w:rsid w:val="00F52FE9"/>
    <w:rsid w:val="00F531CF"/>
    <w:rsid w:val="00F532CB"/>
    <w:rsid w:val="00F534E3"/>
    <w:rsid w:val="00F537D4"/>
    <w:rsid w:val="00F5397E"/>
    <w:rsid w:val="00F539BC"/>
    <w:rsid w:val="00F53DB4"/>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64C"/>
    <w:rsid w:val="00F60770"/>
    <w:rsid w:val="00F609EC"/>
    <w:rsid w:val="00F60A0C"/>
    <w:rsid w:val="00F60E57"/>
    <w:rsid w:val="00F6116A"/>
    <w:rsid w:val="00F61333"/>
    <w:rsid w:val="00F613E7"/>
    <w:rsid w:val="00F616B8"/>
    <w:rsid w:val="00F6178D"/>
    <w:rsid w:val="00F617BE"/>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535"/>
    <w:rsid w:val="00F92656"/>
    <w:rsid w:val="00F927C8"/>
    <w:rsid w:val="00F9299B"/>
    <w:rsid w:val="00F92B23"/>
    <w:rsid w:val="00F932FE"/>
    <w:rsid w:val="00F93505"/>
    <w:rsid w:val="00F93817"/>
    <w:rsid w:val="00F941CC"/>
    <w:rsid w:val="00F94505"/>
    <w:rsid w:val="00F94511"/>
    <w:rsid w:val="00F94AC6"/>
    <w:rsid w:val="00F94F54"/>
    <w:rsid w:val="00F954CF"/>
    <w:rsid w:val="00F95764"/>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032"/>
    <w:rsid w:val="00FB6513"/>
    <w:rsid w:val="00FB65E6"/>
    <w:rsid w:val="00FB66D1"/>
    <w:rsid w:val="00FB699C"/>
    <w:rsid w:val="00FB6D3D"/>
    <w:rsid w:val="00FB70BC"/>
    <w:rsid w:val="00FB79B1"/>
    <w:rsid w:val="00FB79EE"/>
    <w:rsid w:val="00FB7E67"/>
    <w:rsid w:val="00FC00E8"/>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3C9"/>
    <w:rsid w:val="00FC44D5"/>
    <w:rsid w:val="00FC455E"/>
    <w:rsid w:val="00FC4593"/>
    <w:rsid w:val="00FC461D"/>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9AA"/>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7E0"/>
    <w:rsid w:val="00FE28A5"/>
    <w:rsid w:val="00FE29F8"/>
    <w:rsid w:val="00FE2A63"/>
    <w:rsid w:val="00FE2B0F"/>
    <w:rsid w:val="00FE355E"/>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66"/>
    <w:rsid w:val="00FF0670"/>
    <w:rsid w:val="00FF088A"/>
    <w:rsid w:val="00FF0A27"/>
    <w:rsid w:val="00FF0BAC"/>
    <w:rsid w:val="00FF0EDD"/>
    <w:rsid w:val="00FF1003"/>
    <w:rsid w:val="00FF1465"/>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basedOn w:val="a1"/>
    <w:link w:val="Char4"/>
    <w:uiPriority w:val="72"/>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link w:val="afc"/>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
    <w:name w:val="正文文本 Char"/>
    <w:basedOn w:val="a2"/>
    <w:link w:val="a5"/>
    <w:rsid w:val="004E22F5"/>
    <w:rPr>
      <w:rFonts w:eastAsia="MS Gothic"/>
      <w:sz w:val="24"/>
      <w:szCs w:val="24"/>
      <w:lang w:val="en-US" w:eastAsia="en-US"/>
    </w:rPr>
  </w:style>
  <w:style w:type="paragraph" w:customStyle="1" w:styleId="3GPPAgreements">
    <w:name w:val="3GPP Agreements"/>
    <w:basedOn w:val="a1"/>
    <w:link w:val="3GPPAgreementsChar"/>
    <w:qFormat/>
    <w:rsid w:val="007B4C85"/>
    <w:pPr>
      <w:numPr>
        <w:numId w:val="3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36"/>
      </w:numPr>
    </w:pPr>
    <w:rPr>
      <w:rFonts w:ascii="Times" w:eastAsia="Batang" w:hAnsi="Times"/>
      <w:sz w:val="20"/>
      <w:lang w:val="en-GB"/>
    </w:rPr>
  </w:style>
  <w:style w:type="paragraph" w:customStyle="1" w:styleId="bullet2">
    <w:name w:val="bullet2"/>
    <w:basedOn w:val="a1"/>
    <w:link w:val="bullet2Char"/>
    <w:qFormat/>
    <w:rsid w:val="00613A20"/>
    <w:pPr>
      <w:numPr>
        <w:ilvl w:val="1"/>
        <w:numId w:val="36"/>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36"/>
      </w:numPr>
      <w:ind w:hanging="180"/>
    </w:pPr>
    <w:rPr>
      <w:rFonts w:ascii="Times" w:eastAsia="Batang" w:hAnsi="Times"/>
      <w:sz w:val="20"/>
      <w:lang w:val="en-GB"/>
    </w:rPr>
  </w:style>
  <w:style w:type="paragraph" w:customStyle="1" w:styleId="bullet4">
    <w:name w:val="bullet4"/>
    <w:basedOn w:val="a1"/>
    <w:qFormat/>
    <w:rsid w:val="00613A20"/>
    <w:pPr>
      <w:numPr>
        <w:ilvl w:val="3"/>
        <w:numId w:val="36"/>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689747200">
          <w:marLeft w:val="461"/>
          <w:marRight w:val="0"/>
          <w:marTop w:val="115"/>
          <w:marBottom w:val="58"/>
          <w:divBdr>
            <w:top w:val="none" w:sz="0" w:space="0" w:color="auto"/>
            <w:left w:val="none" w:sz="0" w:space="0" w:color="auto"/>
            <w:bottom w:val="none" w:sz="0" w:space="0" w:color="auto"/>
            <w:right w:val="none" w:sz="0" w:space="0" w:color="auto"/>
          </w:divBdr>
        </w:div>
        <w:div w:id="146434599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1637</Words>
  <Characters>9333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2019-01-10T01:19:00Z</dcterms:created>
  <dcterms:modified xsi:type="dcterms:W3CDTF">2019-01-11T05:08:00Z</dcterms:modified>
</cp:coreProperties>
</file>